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8375" w14:textId="06B58976" w:rsidR="0045740D" w:rsidRPr="00A25D05" w:rsidRDefault="0045740D" w:rsidP="0045740D">
      <w:pPr>
        <w:shd w:val="clear" w:color="auto" w:fill="FFFFFF"/>
        <w:spacing w:after="0" w:line="360" w:lineRule="auto"/>
        <w:ind w:left="568" w:right="408" w:firstLine="284"/>
        <w:jc w:val="center"/>
        <w:rPr>
          <w:b/>
          <w:bCs/>
          <w:color w:val="000000"/>
          <w:sz w:val="28"/>
          <w:szCs w:val="28"/>
        </w:rPr>
      </w:pPr>
      <w:bookmarkStart w:id="0" w:name="_Hlk150429866"/>
      <w:r w:rsidRPr="00A25D05">
        <w:rPr>
          <w:b/>
          <w:bCs/>
          <w:color w:val="000000"/>
          <w:sz w:val="28"/>
          <w:szCs w:val="28"/>
        </w:rPr>
        <w:t>Аналитическая справка старшей группы</w:t>
      </w:r>
    </w:p>
    <w:p w14:paraId="4A6AEABB" w14:textId="7D672B89" w:rsidR="0045740D" w:rsidRPr="00A25D05" w:rsidRDefault="0045740D" w:rsidP="0045740D">
      <w:pPr>
        <w:shd w:val="clear" w:color="auto" w:fill="FFFFFF"/>
        <w:spacing w:after="0" w:line="360" w:lineRule="auto"/>
        <w:ind w:left="568" w:right="408"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Мониторинг 2021 – 2022</w:t>
      </w:r>
      <w:r w:rsidRPr="00A25D05">
        <w:rPr>
          <w:b/>
          <w:bCs/>
          <w:color w:val="000000"/>
          <w:sz w:val="28"/>
          <w:szCs w:val="28"/>
        </w:rPr>
        <w:t xml:space="preserve"> учебный год</w:t>
      </w:r>
    </w:p>
    <w:bookmarkEnd w:id="0"/>
    <w:p w14:paraId="1BFADDBF" w14:textId="77777777" w:rsidR="00564F10" w:rsidRDefault="00564F10" w:rsidP="00564F10">
      <w:pPr>
        <w:rPr>
          <w:sz w:val="28"/>
          <w:szCs w:val="28"/>
        </w:rPr>
      </w:pPr>
      <w:r w:rsidRPr="00BE2458">
        <w:rPr>
          <w:b/>
          <w:bCs/>
          <w:i/>
          <w:iCs/>
          <w:sz w:val="28"/>
          <w:szCs w:val="28"/>
        </w:rPr>
        <w:t>В мониторинге участвовали:</w:t>
      </w:r>
      <w:r>
        <w:rPr>
          <w:sz w:val="28"/>
          <w:szCs w:val="28"/>
        </w:rPr>
        <w:t xml:space="preserve"> в обследовании принимали участие 25 воспитанников.</w:t>
      </w:r>
    </w:p>
    <w:p w14:paraId="02199D5D" w14:textId="77777777" w:rsidR="00564F10" w:rsidRPr="00BE2458" w:rsidRDefault="00564F10" w:rsidP="00564F10">
      <w:pPr>
        <w:rPr>
          <w:sz w:val="28"/>
          <w:szCs w:val="28"/>
        </w:rPr>
      </w:pPr>
      <w:r w:rsidRPr="00BE2458">
        <w:rPr>
          <w:b/>
          <w:bCs/>
          <w:i/>
          <w:iCs/>
          <w:sz w:val="28"/>
          <w:szCs w:val="28"/>
        </w:rPr>
        <w:t>В ходе мониторинга использовали методы:</w:t>
      </w:r>
      <w:r w:rsidRPr="00BE2458">
        <w:rPr>
          <w:sz w:val="28"/>
          <w:szCs w:val="28"/>
        </w:rPr>
        <w:t xml:space="preserve"> педагогическое наблюдение, беседа, анализ продуктивной деятельности, дидактический материал</w:t>
      </w:r>
    </w:p>
    <w:p w14:paraId="2BB6BC5F" w14:textId="77777777" w:rsidR="00564F10" w:rsidRPr="00BE2458" w:rsidRDefault="00564F10" w:rsidP="00564F10">
      <w:pPr>
        <w:rPr>
          <w:b/>
          <w:bCs/>
          <w:i/>
          <w:iCs/>
          <w:sz w:val="28"/>
          <w:szCs w:val="28"/>
        </w:rPr>
      </w:pPr>
      <w:r w:rsidRPr="00BE2458">
        <w:rPr>
          <w:b/>
          <w:bCs/>
          <w:i/>
          <w:iCs/>
          <w:sz w:val="28"/>
          <w:szCs w:val="28"/>
        </w:rPr>
        <w:t>Мониторинг проводился по следующим областям:</w:t>
      </w:r>
    </w:p>
    <w:p w14:paraId="1C655C36" w14:textId="77777777" w:rsidR="00564F10" w:rsidRPr="00BE2458" w:rsidRDefault="00564F10" w:rsidP="00564F10">
      <w:pPr>
        <w:rPr>
          <w:sz w:val="28"/>
          <w:szCs w:val="28"/>
        </w:rPr>
      </w:pPr>
      <w:r w:rsidRPr="00BE2458">
        <w:rPr>
          <w:sz w:val="28"/>
          <w:szCs w:val="28"/>
        </w:rPr>
        <w:t>Речевое развития, Познавательное развитие, Социально-коммуникативное, Художественно-эстетическое развитие, Физическое развитие</w:t>
      </w:r>
    </w:p>
    <w:p w14:paraId="02BBEFDD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14:paraId="7EEDA249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Положительное влияние на этот позитивный процесс оказывает: тесное сотрудничество в работе 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14:paraId="7D77C2C7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2021-2022</w:t>
      </w:r>
      <w:r w:rsidRPr="00A25D05">
        <w:rPr>
          <w:color w:val="000000"/>
          <w:sz w:val="28"/>
          <w:szCs w:val="28"/>
        </w:rPr>
        <w:t xml:space="preserve"> году были выявлены следующие проблемы и достигнуты успехи:</w:t>
      </w:r>
    </w:p>
    <w:p w14:paraId="76785196" w14:textId="77777777" w:rsidR="0045740D" w:rsidRPr="00A25D05" w:rsidRDefault="0045740D" w:rsidP="0045740D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</w:rPr>
        <w:t>1. Образовательная область «Физическое развитие».</w:t>
      </w:r>
    </w:p>
    <w:p w14:paraId="00DEED18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Дети более уверенно и осознанно выполняют основные элементы общеразвивающих упражнений, основных движений, соблюдают правила в подвижных играх. Улучшились правила скоростно-силовых качеств, координации, общей выносливости. Совершенствовались умения выполнять прыжки в длину, в высоту с разбега. Дети научились сочетать замах с броском при метании, подбрасывании, ловле мяча одной рукой. Совершенствовалось умение бегать наперегонки с преодолением препятствий. Дети проявляют устойчивый интерес к выполнению правил здорового образа жизни. Познакомились с особенностями функционирования и целостности человеческого организма.</w:t>
      </w:r>
    </w:p>
    <w:p w14:paraId="033A601A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  <w:u w:val="single"/>
        </w:rPr>
        <w:lastRenderedPageBreak/>
        <w:t>Планирую:</w:t>
      </w:r>
      <w:r w:rsidRPr="00A25D05">
        <w:rPr>
          <w:color w:val="000000"/>
          <w:sz w:val="28"/>
          <w:szCs w:val="28"/>
        </w:rPr>
        <w:t xml:space="preserve"> продолжить укреплять и охранять здоровье детей, способствовать формированию положительных эмоций, активной двигательной деятельности, повышать умственную и физическую работоспособность.</w:t>
      </w:r>
    </w:p>
    <w:p w14:paraId="718589A1" w14:textId="77777777" w:rsidR="0045740D" w:rsidRPr="00A25D05" w:rsidRDefault="0045740D" w:rsidP="0045740D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</w:rPr>
        <w:t>2. Образовательная область «Социально-коммуникативное развитие».</w:t>
      </w:r>
    </w:p>
    <w:p w14:paraId="2AFDD611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Дети усвоили программный материал на высоком и среднем уровнях. Умеют оформлять игру, используют разнообразные материалы, атрибуты, являются инициаторами в игре, часто организуют игры самостоятельно без помощи воспитателя. Активно проявляют интерес к дежурству, убирают за собой игрушки. У детей к концу года сформировались навыки организованного поведения в детском саду, дома и на улице. У них есть представления о том, что такое хорошо, а что плохо. Освоили основы безопасного поведения в быту и природе.</w:t>
      </w:r>
    </w:p>
    <w:p w14:paraId="670A1CF8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  <w:u w:val="single"/>
        </w:rPr>
        <w:t xml:space="preserve">Необходимо: </w:t>
      </w:r>
      <w:r w:rsidRPr="00A25D05">
        <w:rPr>
          <w:color w:val="000000"/>
          <w:sz w:val="28"/>
          <w:szCs w:val="28"/>
        </w:rPr>
        <w:t>продолжить уделять внимание формированию культуры общения со взрослыми и сверстниками, учить общаться бесконфликтно. Продолжить учить формировать эмоциональную отзывчивость.</w:t>
      </w:r>
    </w:p>
    <w:p w14:paraId="0A064B49" w14:textId="77777777" w:rsidR="0045740D" w:rsidRPr="00A25D05" w:rsidRDefault="0045740D" w:rsidP="0045740D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</w:rPr>
        <w:t>3. Образовательная область «Художественно-этетическое развитие».</w:t>
      </w:r>
    </w:p>
    <w:p w14:paraId="2E82E64B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Дети освоили умение в правильной последовательности выполнять работу, создавать несложные сюжетные композиции изображения по мотивам народных игрушек. Могут передавать общие признаки и характерные детали образа, располагать лист в заданном формате и правильно изображать на листе. Могут назвать основные виды декоративно-прикладного творчества. У детей хорошо развит навык лепки объемного образа.</w:t>
      </w:r>
    </w:p>
    <w:p w14:paraId="6EC99C9E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Все дети правильно владеют ножницами, умеют работать с бумагой, убирать свое рабочее место.</w:t>
      </w:r>
    </w:p>
    <w:p w14:paraId="478A3D47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  <w:u w:val="single"/>
        </w:rPr>
        <w:t xml:space="preserve">Планирую: </w:t>
      </w:r>
      <w:r w:rsidRPr="00A25D05">
        <w:rPr>
          <w:color w:val="000000"/>
          <w:sz w:val="28"/>
          <w:szCs w:val="28"/>
        </w:rPr>
        <w:t>продолжать совершенствовать технику рисования, лепки, аппликации, развивать творческие способности детей. Предоставлять больше возможности для самостоятельной творческой активности детей. Принимать участие в конкурсах и выставках. Продолжать взаимодействие с родителями.</w:t>
      </w:r>
    </w:p>
    <w:p w14:paraId="1D5DAB94" w14:textId="77777777" w:rsidR="0045740D" w:rsidRPr="00A25D05" w:rsidRDefault="0045740D" w:rsidP="0045740D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</w:rPr>
        <w:t>4. Образовательная область «Познавательно развитие».</w:t>
      </w:r>
    </w:p>
    <w:p w14:paraId="2D8C1DFD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lastRenderedPageBreak/>
        <w:t>Дети усвоили программный материал, овладели необходимыми знаниями, умениями и навыками. Хорошо развиты элементарные представления и навыки конструирования.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города, в котором живут, страны и столицы.</w:t>
      </w:r>
    </w:p>
    <w:p w14:paraId="736748DA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Знают и правильно называют геометрические формы. Умеют сравнивать предметы по высоте, ширине и длине.</w:t>
      </w:r>
    </w:p>
    <w:p w14:paraId="5C62BA25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Знают части суток, правильно называют их последовательность.</w:t>
      </w:r>
    </w:p>
    <w:p w14:paraId="528C0D75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  <w:u w:val="single"/>
        </w:rPr>
        <w:t>Планирую:</w:t>
      </w:r>
      <w:r w:rsidRPr="00A25D05">
        <w:rPr>
          <w:color w:val="000000"/>
          <w:sz w:val="28"/>
          <w:szCs w:val="28"/>
        </w:rPr>
        <w:t xml:space="preserve"> проводить индивидуальную работу, продолжать создавать условия для экспериментально-исследовательской деятельности.</w:t>
      </w:r>
    </w:p>
    <w:p w14:paraId="61ED308C" w14:textId="77777777" w:rsidR="0045740D" w:rsidRPr="00A25D05" w:rsidRDefault="0045740D" w:rsidP="0045740D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</w:rPr>
        <w:t>5. Образовательная область «Развитие».</w:t>
      </w:r>
    </w:p>
    <w:p w14:paraId="636C4C0A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Дети усвоили программный материал. Научились пересказывать и драматизировать небольшие литературные произведения. Составлять по плану и образцу рассказы о предметах, по сюжетной картинке, набору картин. Употреблять в речи антонимы и синонимы.</w:t>
      </w:r>
    </w:p>
    <w:p w14:paraId="4CAE0C06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color w:val="000000"/>
          <w:sz w:val="28"/>
          <w:szCs w:val="28"/>
        </w:rPr>
        <w:t>Дети начали различать понятие – звук, слог, слово. Находят слова с заданным звуком, определяют место звука в слове.</w:t>
      </w:r>
    </w:p>
    <w:p w14:paraId="4C102DB4" w14:textId="77777777" w:rsidR="0045740D" w:rsidRPr="00A25D05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A25D05">
        <w:rPr>
          <w:b/>
          <w:color w:val="000000"/>
          <w:sz w:val="28"/>
          <w:szCs w:val="28"/>
          <w:u w:val="single"/>
        </w:rPr>
        <w:t xml:space="preserve">Планирую: </w:t>
      </w:r>
      <w:r w:rsidRPr="00A25D05">
        <w:rPr>
          <w:color w:val="000000"/>
          <w:sz w:val="28"/>
          <w:szCs w:val="28"/>
        </w:rPr>
        <w:t>продолжать читать литературные произведения, расширять знания о жанрах литературы, продолжать учить выразительно читать стихи, составлять рассказы по сюжетным картинкам. Продолжать создавать условия для самостоятельной речевой активности.</w:t>
      </w:r>
    </w:p>
    <w:p w14:paraId="65F1C23D" w14:textId="77777777" w:rsidR="00DA2A69" w:rsidRDefault="0045740D" w:rsidP="0045740D">
      <w:pPr>
        <w:spacing w:after="0" w:line="360" w:lineRule="auto"/>
        <w:jc w:val="both"/>
      </w:pPr>
      <w:r w:rsidRPr="00A25D05">
        <w:rPr>
          <w:b/>
          <w:color w:val="000000"/>
          <w:sz w:val="28"/>
          <w:szCs w:val="28"/>
          <w:u w:val="single"/>
        </w:rPr>
        <w:t>Вывод:</w:t>
      </w:r>
      <w:r w:rsidRPr="00A25D05">
        <w:rPr>
          <w:color w:val="000000"/>
          <w:sz w:val="28"/>
          <w:szCs w:val="28"/>
        </w:rPr>
        <w:t xml:space="preserve"> анализируя итоги диагностики детского развития можно сделать вывод, что программный материал старшей группы усвоен, прослеживается стабильная и позитивная динамика по всем образовательным областям развития. У детей сформированы основные культурные способы деятельности, они проявляют инициативу и самостоятельность в разных вида</w:t>
      </w:r>
      <w:r>
        <w:rPr>
          <w:color w:val="000000"/>
          <w:sz w:val="28"/>
          <w:szCs w:val="28"/>
        </w:rPr>
        <w:t>х деятельности – игре, общении.</w:t>
      </w:r>
      <w:r>
        <w:t xml:space="preserve"> </w:t>
      </w:r>
    </w:p>
    <w:p w14:paraId="23B61EF8" w14:textId="176056E1" w:rsidR="0045740D" w:rsidRPr="00BF210C" w:rsidRDefault="0045740D" w:rsidP="0045740D">
      <w:pPr>
        <w:spacing w:after="0" w:line="360" w:lineRule="auto"/>
        <w:jc w:val="both"/>
        <w:rPr>
          <w:color w:val="000000"/>
          <w:sz w:val="28"/>
          <w:szCs w:val="28"/>
        </w:rPr>
      </w:pPr>
      <w:r>
        <w:t xml:space="preserve"> </w:t>
      </w:r>
    </w:p>
    <w:p w14:paraId="46367B50" w14:textId="77777777" w:rsidR="0045740D" w:rsidRDefault="0045740D" w:rsidP="0045740D">
      <w:pPr>
        <w:spacing w:line="240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43DEE5F3" w14:textId="77777777" w:rsidR="0045740D" w:rsidRPr="0045740D" w:rsidRDefault="0045740D" w:rsidP="0045740D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bookmarkStart w:id="1" w:name="_Hlk150429976"/>
      <w:r w:rsidRPr="0045740D">
        <w:rPr>
          <w:rFonts w:eastAsia="Calibri"/>
          <w:b/>
          <w:sz w:val="28"/>
          <w:szCs w:val="28"/>
          <w:u w:val="single"/>
          <w:lang w:eastAsia="en-US"/>
        </w:rPr>
        <w:t xml:space="preserve">Старшая группа </w:t>
      </w:r>
    </w:p>
    <w:p w14:paraId="59286FB8" w14:textId="77777777" w:rsidR="0045740D" w:rsidRPr="0045740D" w:rsidRDefault="0045740D" w:rsidP="0045740D">
      <w:pPr>
        <w:spacing w:line="240" w:lineRule="auto"/>
        <w:jc w:val="center"/>
        <w:rPr>
          <w:rFonts w:eastAsia="Calibri"/>
          <w:b/>
          <w:lang w:eastAsia="en-US"/>
        </w:rPr>
      </w:pPr>
      <w:r w:rsidRPr="0045740D">
        <w:rPr>
          <w:rFonts w:eastAsia="Calibri"/>
          <w:b/>
          <w:lang w:eastAsia="en-US"/>
        </w:rPr>
        <w:t xml:space="preserve">Начало 2021--2022уч. года </w:t>
      </w:r>
    </w:p>
    <w:tbl>
      <w:tblPr>
        <w:tblpPr w:leftFromText="180" w:rightFromText="180" w:vertAnchor="text" w:horzAnchor="margin" w:tblpXSpec="center" w:tblpY="15"/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1295"/>
        <w:gridCol w:w="1847"/>
        <w:gridCol w:w="1718"/>
        <w:gridCol w:w="1666"/>
        <w:gridCol w:w="1016"/>
      </w:tblGrid>
      <w:tr w:rsidR="0045740D" w:rsidRPr="0045740D" w14:paraId="6D9E3FC5" w14:textId="77777777" w:rsidTr="00BF22C5">
        <w:trPr>
          <w:trHeight w:val="801"/>
        </w:trPr>
        <w:tc>
          <w:tcPr>
            <w:tcW w:w="1773" w:type="dxa"/>
            <w:shd w:val="clear" w:color="auto" w:fill="auto"/>
          </w:tcPr>
          <w:p w14:paraId="7F52DAE1" w14:textId="77777777" w:rsidR="0045740D" w:rsidRPr="0045740D" w:rsidRDefault="0045740D" w:rsidP="0045740D">
            <w:r w:rsidRPr="0045740D">
              <w:t>Образовательные области</w:t>
            </w:r>
          </w:p>
        </w:tc>
        <w:tc>
          <w:tcPr>
            <w:tcW w:w="1482" w:type="dxa"/>
            <w:shd w:val="clear" w:color="auto" w:fill="auto"/>
          </w:tcPr>
          <w:p w14:paraId="28A3DF4D" w14:textId="77777777" w:rsidR="0045740D" w:rsidRPr="0045740D" w:rsidRDefault="0045740D" w:rsidP="0045740D">
            <w:pPr>
              <w:jc w:val="center"/>
            </w:pPr>
            <w:r w:rsidRPr="0045740D">
              <w:t>Физическое развитие</w:t>
            </w:r>
          </w:p>
        </w:tc>
        <w:tc>
          <w:tcPr>
            <w:tcW w:w="1482" w:type="dxa"/>
            <w:shd w:val="clear" w:color="auto" w:fill="auto"/>
          </w:tcPr>
          <w:p w14:paraId="31BA66AA" w14:textId="77777777" w:rsidR="0045740D" w:rsidRPr="0045740D" w:rsidRDefault="0045740D" w:rsidP="0045740D">
            <w:pPr>
              <w:jc w:val="center"/>
            </w:pPr>
            <w:r w:rsidRPr="0045740D">
              <w:t>Социально-коммуникативное развитие</w:t>
            </w:r>
          </w:p>
        </w:tc>
        <w:tc>
          <w:tcPr>
            <w:tcW w:w="1483" w:type="dxa"/>
            <w:shd w:val="clear" w:color="auto" w:fill="auto"/>
          </w:tcPr>
          <w:p w14:paraId="57014B7E" w14:textId="77777777" w:rsidR="0045740D" w:rsidRPr="0045740D" w:rsidRDefault="0045740D" w:rsidP="0045740D">
            <w:pPr>
              <w:jc w:val="center"/>
            </w:pPr>
            <w:r w:rsidRPr="0045740D">
              <w:t>Художественно-эстетическое развитие</w:t>
            </w:r>
          </w:p>
        </w:tc>
        <w:tc>
          <w:tcPr>
            <w:tcW w:w="1482" w:type="dxa"/>
            <w:shd w:val="clear" w:color="auto" w:fill="auto"/>
          </w:tcPr>
          <w:p w14:paraId="67BA0267" w14:textId="77777777" w:rsidR="0045740D" w:rsidRPr="0045740D" w:rsidRDefault="0045740D" w:rsidP="0045740D">
            <w:pPr>
              <w:jc w:val="center"/>
            </w:pPr>
            <w:r w:rsidRPr="0045740D">
              <w:t>Познавательное развитие</w:t>
            </w:r>
          </w:p>
        </w:tc>
        <w:tc>
          <w:tcPr>
            <w:tcW w:w="1483" w:type="dxa"/>
            <w:shd w:val="clear" w:color="auto" w:fill="auto"/>
          </w:tcPr>
          <w:p w14:paraId="65FB1D41" w14:textId="77777777" w:rsidR="0045740D" w:rsidRPr="0045740D" w:rsidRDefault="0045740D" w:rsidP="0045740D">
            <w:pPr>
              <w:jc w:val="center"/>
            </w:pPr>
            <w:r w:rsidRPr="0045740D">
              <w:t>Речевое развитие</w:t>
            </w:r>
          </w:p>
        </w:tc>
      </w:tr>
      <w:tr w:rsidR="0045740D" w:rsidRPr="0045740D" w14:paraId="0825D427" w14:textId="77777777" w:rsidTr="00BF22C5">
        <w:trPr>
          <w:trHeight w:val="189"/>
        </w:trPr>
        <w:tc>
          <w:tcPr>
            <w:tcW w:w="1773" w:type="dxa"/>
            <w:shd w:val="clear" w:color="auto" w:fill="auto"/>
          </w:tcPr>
          <w:p w14:paraId="6B015DC0" w14:textId="77777777" w:rsidR="0045740D" w:rsidRPr="0045740D" w:rsidRDefault="0045740D" w:rsidP="0045740D">
            <w:pPr>
              <w:jc w:val="center"/>
            </w:pPr>
            <w:r w:rsidRPr="0045740D">
              <w:t>Навык не сформирован</w:t>
            </w:r>
          </w:p>
        </w:tc>
        <w:tc>
          <w:tcPr>
            <w:tcW w:w="1482" w:type="dxa"/>
            <w:shd w:val="clear" w:color="auto" w:fill="auto"/>
          </w:tcPr>
          <w:p w14:paraId="2E769240" w14:textId="77777777" w:rsidR="0045740D" w:rsidRPr="0045740D" w:rsidRDefault="0045740D" w:rsidP="0045740D">
            <w:pPr>
              <w:jc w:val="center"/>
            </w:pPr>
            <w:r w:rsidRPr="0045740D">
              <w:t>0%</w:t>
            </w:r>
          </w:p>
        </w:tc>
        <w:tc>
          <w:tcPr>
            <w:tcW w:w="1482" w:type="dxa"/>
            <w:shd w:val="clear" w:color="auto" w:fill="auto"/>
          </w:tcPr>
          <w:p w14:paraId="15D572B3" w14:textId="77777777" w:rsidR="0045740D" w:rsidRPr="0045740D" w:rsidRDefault="0045740D" w:rsidP="0045740D">
            <w:pPr>
              <w:jc w:val="center"/>
            </w:pPr>
            <w:r w:rsidRPr="0045740D">
              <w:t>0%</w:t>
            </w:r>
          </w:p>
        </w:tc>
        <w:tc>
          <w:tcPr>
            <w:tcW w:w="1483" w:type="dxa"/>
            <w:shd w:val="clear" w:color="auto" w:fill="auto"/>
          </w:tcPr>
          <w:p w14:paraId="389E0183" w14:textId="77777777" w:rsidR="0045740D" w:rsidRPr="0045740D" w:rsidRDefault="0045740D" w:rsidP="0045740D">
            <w:pPr>
              <w:jc w:val="center"/>
            </w:pPr>
            <w:r w:rsidRPr="0045740D">
              <w:t>0%</w:t>
            </w:r>
          </w:p>
        </w:tc>
        <w:tc>
          <w:tcPr>
            <w:tcW w:w="1482" w:type="dxa"/>
            <w:shd w:val="clear" w:color="auto" w:fill="auto"/>
          </w:tcPr>
          <w:p w14:paraId="20ACD92E" w14:textId="77777777" w:rsidR="0045740D" w:rsidRPr="0045740D" w:rsidRDefault="0045740D" w:rsidP="0045740D">
            <w:pPr>
              <w:jc w:val="center"/>
            </w:pPr>
            <w:r w:rsidRPr="0045740D">
              <w:t>0%</w:t>
            </w:r>
          </w:p>
        </w:tc>
        <w:tc>
          <w:tcPr>
            <w:tcW w:w="1483" w:type="dxa"/>
            <w:shd w:val="clear" w:color="auto" w:fill="auto"/>
          </w:tcPr>
          <w:p w14:paraId="22148457" w14:textId="77777777" w:rsidR="0045740D" w:rsidRPr="0045740D" w:rsidRDefault="0045740D" w:rsidP="0045740D">
            <w:pPr>
              <w:jc w:val="center"/>
            </w:pPr>
            <w:r w:rsidRPr="0045740D">
              <w:t>0%</w:t>
            </w:r>
          </w:p>
        </w:tc>
      </w:tr>
      <w:tr w:rsidR="0045740D" w:rsidRPr="0045740D" w14:paraId="46D54F24" w14:textId="77777777" w:rsidTr="00BF22C5">
        <w:trPr>
          <w:trHeight w:val="189"/>
        </w:trPr>
        <w:tc>
          <w:tcPr>
            <w:tcW w:w="1773" w:type="dxa"/>
            <w:shd w:val="clear" w:color="auto" w:fill="auto"/>
          </w:tcPr>
          <w:p w14:paraId="2E4887C7" w14:textId="77777777" w:rsidR="0045740D" w:rsidRPr="0045740D" w:rsidRDefault="0045740D" w:rsidP="0045740D">
            <w:pPr>
              <w:jc w:val="center"/>
            </w:pPr>
            <w:r w:rsidRPr="0045740D">
              <w:t>Навык в стадии формирования</w:t>
            </w:r>
          </w:p>
        </w:tc>
        <w:tc>
          <w:tcPr>
            <w:tcW w:w="1482" w:type="dxa"/>
            <w:shd w:val="clear" w:color="auto" w:fill="auto"/>
          </w:tcPr>
          <w:p w14:paraId="2F8DAC32" w14:textId="2C90AC7D" w:rsidR="0045740D" w:rsidRPr="0045740D" w:rsidRDefault="00DA2A69" w:rsidP="0045740D">
            <w:pPr>
              <w:jc w:val="center"/>
            </w:pPr>
            <w:r>
              <w:t>22</w:t>
            </w:r>
            <w:r w:rsidR="0045740D" w:rsidRPr="0045740D">
              <w:t>%</w:t>
            </w:r>
          </w:p>
        </w:tc>
        <w:tc>
          <w:tcPr>
            <w:tcW w:w="1482" w:type="dxa"/>
            <w:shd w:val="clear" w:color="auto" w:fill="auto"/>
          </w:tcPr>
          <w:p w14:paraId="6913B7E7" w14:textId="7D90CDF1" w:rsidR="0045740D" w:rsidRPr="0045740D" w:rsidRDefault="00DA2A69" w:rsidP="0045740D">
            <w:pPr>
              <w:jc w:val="center"/>
            </w:pPr>
            <w:r>
              <w:t>44</w:t>
            </w:r>
            <w:r w:rsidR="0045740D" w:rsidRPr="0045740D">
              <w:t>%</w:t>
            </w:r>
          </w:p>
        </w:tc>
        <w:tc>
          <w:tcPr>
            <w:tcW w:w="1483" w:type="dxa"/>
            <w:shd w:val="clear" w:color="auto" w:fill="auto"/>
          </w:tcPr>
          <w:p w14:paraId="34830C89" w14:textId="2E0D557A" w:rsidR="0045740D" w:rsidRPr="0045740D" w:rsidRDefault="00DA2A69" w:rsidP="0045740D">
            <w:pPr>
              <w:jc w:val="center"/>
            </w:pPr>
            <w:r>
              <w:t>35</w:t>
            </w:r>
            <w:r w:rsidR="0045740D" w:rsidRPr="0045740D">
              <w:t>%</w:t>
            </w:r>
          </w:p>
        </w:tc>
        <w:tc>
          <w:tcPr>
            <w:tcW w:w="1482" w:type="dxa"/>
            <w:shd w:val="clear" w:color="auto" w:fill="auto"/>
          </w:tcPr>
          <w:p w14:paraId="2284A1AA" w14:textId="1047AE91" w:rsidR="0045740D" w:rsidRPr="0045740D" w:rsidRDefault="00DA2A69" w:rsidP="0045740D">
            <w:pPr>
              <w:jc w:val="center"/>
            </w:pPr>
            <w:r>
              <w:t>43</w:t>
            </w:r>
            <w:r w:rsidR="0045740D" w:rsidRPr="0045740D">
              <w:t>%</w:t>
            </w:r>
          </w:p>
        </w:tc>
        <w:tc>
          <w:tcPr>
            <w:tcW w:w="1483" w:type="dxa"/>
            <w:shd w:val="clear" w:color="auto" w:fill="auto"/>
          </w:tcPr>
          <w:p w14:paraId="553AAB95" w14:textId="1188B9EA" w:rsidR="0045740D" w:rsidRPr="0045740D" w:rsidRDefault="00DA2A69" w:rsidP="0045740D">
            <w:pPr>
              <w:jc w:val="center"/>
            </w:pPr>
            <w:r>
              <w:t>36</w:t>
            </w:r>
            <w:r w:rsidR="0045740D" w:rsidRPr="0045740D">
              <w:t>%</w:t>
            </w:r>
          </w:p>
        </w:tc>
      </w:tr>
      <w:tr w:rsidR="0045740D" w:rsidRPr="0045740D" w14:paraId="2A32C374" w14:textId="77777777" w:rsidTr="00BF22C5">
        <w:trPr>
          <w:trHeight w:val="194"/>
        </w:trPr>
        <w:tc>
          <w:tcPr>
            <w:tcW w:w="1773" w:type="dxa"/>
            <w:shd w:val="clear" w:color="auto" w:fill="auto"/>
          </w:tcPr>
          <w:p w14:paraId="0049F405" w14:textId="77777777" w:rsidR="0045740D" w:rsidRPr="0045740D" w:rsidRDefault="0045740D" w:rsidP="0045740D">
            <w:pPr>
              <w:jc w:val="center"/>
            </w:pPr>
            <w:r w:rsidRPr="0045740D">
              <w:t>Навык сформирован</w:t>
            </w:r>
          </w:p>
        </w:tc>
        <w:tc>
          <w:tcPr>
            <w:tcW w:w="1482" w:type="dxa"/>
            <w:shd w:val="clear" w:color="auto" w:fill="auto"/>
          </w:tcPr>
          <w:p w14:paraId="3023126C" w14:textId="56C71389" w:rsidR="0045740D" w:rsidRPr="0045740D" w:rsidRDefault="00DA2A69" w:rsidP="0045740D">
            <w:pPr>
              <w:jc w:val="center"/>
            </w:pPr>
            <w:r>
              <w:t>78</w:t>
            </w:r>
            <w:r w:rsidR="0045740D" w:rsidRPr="0045740D">
              <w:t>%</w:t>
            </w:r>
          </w:p>
        </w:tc>
        <w:tc>
          <w:tcPr>
            <w:tcW w:w="1482" w:type="dxa"/>
            <w:shd w:val="clear" w:color="auto" w:fill="auto"/>
          </w:tcPr>
          <w:p w14:paraId="4C869253" w14:textId="4D820153" w:rsidR="0045740D" w:rsidRPr="0045740D" w:rsidRDefault="00DA2A69" w:rsidP="0045740D">
            <w:pPr>
              <w:jc w:val="center"/>
            </w:pPr>
            <w:r>
              <w:t>76</w:t>
            </w:r>
            <w:r w:rsidR="0045740D" w:rsidRPr="0045740D">
              <w:t>%</w:t>
            </w:r>
          </w:p>
        </w:tc>
        <w:tc>
          <w:tcPr>
            <w:tcW w:w="1483" w:type="dxa"/>
            <w:shd w:val="clear" w:color="auto" w:fill="auto"/>
          </w:tcPr>
          <w:p w14:paraId="61A86140" w14:textId="785E96B3" w:rsidR="0045740D" w:rsidRPr="0045740D" w:rsidRDefault="00DA2A69" w:rsidP="0045740D">
            <w:pPr>
              <w:jc w:val="center"/>
            </w:pPr>
            <w:r>
              <w:t>65</w:t>
            </w:r>
            <w:r w:rsidR="0045740D" w:rsidRPr="0045740D">
              <w:t>%</w:t>
            </w:r>
          </w:p>
        </w:tc>
        <w:tc>
          <w:tcPr>
            <w:tcW w:w="1482" w:type="dxa"/>
            <w:shd w:val="clear" w:color="auto" w:fill="auto"/>
          </w:tcPr>
          <w:p w14:paraId="13A7D20F" w14:textId="5F621276" w:rsidR="0045740D" w:rsidRPr="0045740D" w:rsidRDefault="00DA2A69" w:rsidP="0045740D">
            <w:pPr>
              <w:jc w:val="center"/>
            </w:pPr>
            <w:r>
              <w:t>57</w:t>
            </w:r>
            <w:r w:rsidR="0045740D" w:rsidRPr="0045740D">
              <w:t>%</w:t>
            </w:r>
          </w:p>
        </w:tc>
        <w:tc>
          <w:tcPr>
            <w:tcW w:w="1483" w:type="dxa"/>
            <w:shd w:val="clear" w:color="auto" w:fill="auto"/>
          </w:tcPr>
          <w:p w14:paraId="28323BF4" w14:textId="6E23B3B8" w:rsidR="0045740D" w:rsidRPr="0045740D" w:rsidRDefault="00DA2A69" w:rsidP="0045740D">
            <w:pPr>
              <w:jc w:val="center"/>
            </w:pPr>
            <w:r>
              <w:t>64</w:t>
            </w:r>
            <w:r w:rsidR="0045740D" w:rsidRPr="0045740D">
              <w:t>%</w:t>
            </w:r>
          </w:p>
        </w:tc>
      </w:tr>
    </w:tbl>
    <w:p w14:paraId="7880FB60" w14:textId="77777777" w:rsidR="0045740D" w:rsidRPr="0045740D" w:rsidRDefault="0045740D" w:rsidP="0045740D">
      <w:pPr>
        <w:spacing w:line="240" w:lineRule="auto"/>
        <w:jc w:val="center"/>
        <w:rPr>
          <w:rFonts w:eastAsia="Calibri"/>
          <w:lang w:eastAsia="en-US"/>
        </w:rPr>
      </w:pPr>
    </w:p>
    <w:p w14:paraId="07388199" w14:textId="54BE1F7E" w:rsidR="0045740D" w:rsidRPr="0045740D" w:rsidRDefault="00DA2A69" w:rsidP="0045740D">
      <w:pPr>
        <w:spacing w:line="240" w:lineRule="auto"/>
        <w:rPr>
          <w:rFonts w:eastAsia="Calibri"/>
          <w:b/>
          <w:lang w:eastAsia="en-US"/>
        </w:rPr>
      </w:pPr>
      <w:r>
        <w:rPr>
          <w:noProof/>
        </w:rPr>
        <w:drawing>
          <wp:inline distT="0" distB="0" distL="0" distR="0" wp14:anchorId="1CCAFC4B" wp14:editId="323D82B8">
            <wp:extent cx="4572000" cy="2743200"/>
            <wp:effectExtent l="0" t="0" r="0" b="0"/>
            <wp:docPr id="27993629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A1033B0-BB5F-5D27-A298-554398534C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DD07777" w14:textId="77777777" w:rsidR="0045740D" w:rsidRPr="0045740D" w:rsidRDefault="0045740D" w:rsidP="0045740D">
      <w:pPr>
        <w:spacing w:line="240" w:lineRule="auto"/>
        <w:jc w:val="center"/>
        <w:rPr>
          <w:rFonts w:eastAsia="Calibri"/>
          <w:b/>
          <w:lang w:eastAsia="en-US"/>
        </w:rPr>
      </w:pPr>
      <w:r w:rsidRPr="0045740D">
        <w:rPr>
          <w:rFonts w:eastAsia="Calibri"/>
          <w:b/>
          <w:lang w:eastAsia="en-US"/>
        </w:rPr>
        <w:t>Конец 2021-2022 уч. год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295"/>
        <w:gridCol w:w="1847"/>
        <w:gridCol w:w="1718"/>
        <w:gridCol w:w="1412"/>
        <w:gridCol w:w="1270"/>
      </w:tblGrid>
      <w:tr w:rsidR="0045740D" w:rsidRPr="0045740D" w14:paraId="440DB467" w14:textId="77777777" w:rsidTr="0045740D">
        <w:trPr>
          <w:trHeight w:val="198"/>
          <w:jc w:val="center"/>
        </w:trPr>
        <w:tc>
          <w:tcPr>
            <w:tcW w:w="1803" w:type="dxa"/>
            <w:shd w:val="clear" w:color="auto" w:fill="auto"/>
          </w:tcPr>
          <w:p w14:paraId="6183E280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Образовательные области</w:t>
            </w:r>
          </w:p>
        </w:tc>
        <w:tc>
          <w:tcPr>
            <w:tcW w:w="1295" w:type="dxa"/>
            <w:shd w:val="clear" w:color="auto" w:fill="auto"/>
          </w:tcPr>
          <w:p w14:paraId="1B953346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Физическое развитие</w:t>
            </w:r>
          </w:p>
        </w:tc>
        <w:tc>
          <w:tcPr>
            <w:tcW w:w="1847" w:type="dxa"/>
            <w:shd w:val="clear" w:color="auto" w:fill="auto"/>
          </w:tcPr>
          <w:p w14:paraId="45DCD80D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Социально-коммуникативное развитие</w:t>
            </w:r>
          </w:p>
        </w:tc>
        <w:tc>
          <w:tcPr>
            <w:tcW w:w="1718" w:type="dxa"/>
            <w:shd w:val="clear" w:color="auto" w:fill="auto"/>
          </w:tcPr>
          <w:p w14:paraId="44593979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Художественно-эстетическое развитие</w:t>
            </w:r>
          </w:p>
        </w:tc>
        <w:tc>
          <w:tcPr>
            <w:tcW w:w="1412" w:type="dxa"/>
            <w:shd w:val="clear" w:color="auto" w:fill="auto"/>
          </w:tcPr>
          <w:p w14:paraId="2DFEAD20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Познавательное развитие</w:t>
            </w:r>
          </w:p>
        </w:tc>
        <w:tc>
          <w:tcPr>
            <w:tcW w:w="1270" w:type="dxa"/>
            <w:shd w:val="clear" w:color="auto" w:fill="auto"/>
          </w:tcPr>
          <w:p w14:paraId="1E447A1F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Речевое развитие</w:t>
            </w:r>
          </w:p>
        </w:tc>
      </w:tr>
      <w:tr w:rsidR="0045740D" w:rsidRPr="0045740D" w14:paraId="3C627317" w14:textId="77777777" w:rsidTr="0045740D">
        <w:trPr>
          <w:trHeight w:val="615"/>
          <w:jc w:val="center"/>
        </w:trPr>
        <w:tc>
          <w:tcPr>
            <w:tcW w:w="1803" w:type="dxa"/>
            <w:shd w:val="clear" w:color="auto" w:fill="auto"/>
          </w:tcPr>
          <w:p w14:paraId="5CCEB5A6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Навык не сформирован</w:t>
            </w:r>
          </w:p>
        </w:tc>
        <w:tc>
          <w:tcPr>
            <w:tcW w:w="1295" w:type="dxa"/>
            <w:shd w:val="clear" w:color="auto" w:fill="auto"/>
          </w:tcPr>
          <w:p w14:paraId="011B802B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0%</w:t>
            </w:r>
          </w:p>
        </w:tc>
        <w:tc>
          <w:tcPr>
            <w:tcW w:w="1847" w:type="dxa"/>
            <w:shd w:val="clear" w:color="auto" w:fill="auto"/>
          </w:tcPr>
          <w:p w14:paraId="1710A374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0%</w:t>
            </w:r>
          </w:p>
        </w:tc>
        <w:tc>
          <w:tcPr>
            <w:tcW w:w="1718" w:type="dxa"/>
            <w:shd w:val="clear" w:color="auto" w:fill="auto"/>
          </w:tcPr>
          <w:p w14:paraId="745B4499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0%</w:t>
            </w:r>
          </w:p>
        </w:tc>
        <w:tc>
          <w:tcPr>
            <w:tcW w:w="1412" w:type="dxa"/>
            <w:shd w:val="clear" w:color="auto" w:fill="auto"/>
          </w:tcPr>
          <w:p w14:paraId="6C639468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0%</w:t>
            </w:r>
          </w:p>
        </w:tc>
        <w:tc>
          <w:tcPr>
            <w:tcW w:w="1270" w:type="dxa"/>
            <w:shd w:val="clear" w:color="auto" w:fill="auto"/>
          </w:tcPr>
          <w:p w14:paraId="434154E3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0%</w:t>
            </w:r>
          </w:p>
        </w:tc>
      </w:tr>
      <w:tr w:rsidR="0045740D" w:rsidRPr="0045740D" w14:paraId="6B56089E" w14:textId="77777777" w:rsidTr="0045740D">
        <w:trPr>
          <w:trHeight w:val="132"/>
          <w:jc w:val="center"/>
        </w:trPr>
        <w:tc>
          <w:tcPr>
            <w:tcW w:w="1803" w:type="dxa"/>
            <w:shd w:val="clear" w:color="auto" w:fill="auto"/>
          </w:tcPr>
          <w:p w14:paraId="27E5FF0A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Навык в стадии формирования</w:t>
            </w:r>
          </w:p>
        </w:tc>
        <w:tc>
          <w:tcPr>
            <w:tcW w:w="1295" w:type="dxa"/>
            <w:shd w:val="clear" w:color="auto" w:fill="auto"/>
          </w:tcPr>
          <w:p w14:paraId="3D75F9A0" w14:textId="59F3FFAA" w:rsidR="0045740D" w:rsidRPr="0045740D" w:rsidRDefault="00DA2A69" w:rsidP="0045740D">
            <w:pPr>
              <w:spacing w:line="240" w:lineRule="auto"/>
              <w:jc w:val="center"/>
            </w:pPr>
            <w:r>
              <w:t>9</w:t>
            </w:r>
            <w:r w:rsidR="0045740D" w:rsidRPr="0045740D">
              <w:t>%</w:t>
            </w:r>
          </w:p>
        </w:tc>
        <w:tc>
          <w:tcPr>
            <w:tcW w:w="1847" w:type="dxa"/>
            <w:shd w:val="clear" w:color="auto" w:fill="auto"/>
          </w:tcPr>
          <w:p w14:paraId="71F6448A" w14:textId="32781CE2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2</w:t>
            </w:r>
            <w:r w:rsidR="00DA2A69">
              <w:t>3</w:t>
            </w:r>
            <w:r w:rsidRPr="0045740D">
              <w:t>%</w:t>
            </w:r>
          </w:p>
        </w:tc>
        <w:tc>
          <w:tcPr>
            <w:tcW w:w="1718" w:type="dxa"/>
            <w:shd w:val="clear" w:color="auto" w:fill="auto"/>
          </w:tcPr>
          <w:p w14:paraId="0FB06509" w14:textId="6424F05E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1</w:t>
            </w:r>
            <w:r w:rsidR="00DA2A69">
              <w:t>5</w:t>
            </w:r>
            <w:r w:rsidRPr="0045740D">
              <w:t>%</w:t>
            </w:r>
          </w:p>
        </w:tc>
        <w:tc>
          <w:tcPr>
            <w:tcW w:w="1412" w:type="dxa"/>
            <w:shd w:val="clear" w:color="auto" w:fill="auto"/>
          </w:tcPr>
          <w:p w14:paraId="7D20CA54" w14:textId="449BF355" w:rsidR="0045740D" w:rsidRPr="0045740D" w:rsidRDefault="00DA2A69" w:rsidP="0045740D">
            <w:pPr>
              <w:spacing w:line="240" w:lineRule="auto"/>
              <w:jc w:val="center"/>
            </w:pPr>
            <w:r>
              <w:t>19</w:t>
            </w:r>
            <w:r w:rsidR="0045740D" w:rsidRPr="0045740D">
              <w:t>%</w:t>
            </w:r>
          </w:p>
        </w:tc>
        <w:tc>
          <w:tcPr>
            <w:tcW w:w="1270" w:type="dxa"/>
            <w:shd w:val="clear" w:color="auto" w:fill="auto"/>
          </w:tcPr>
          <w:p w14:paraId="6DFF0454" w14:textId="736E7989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2</w:t>
            </w:r>
            <w:r w:rsidR="00DA2A69">
              <w:t>7</w:t>
            </w:r>
            <w:r w:rsidRPr="0045740D">
              <w:t>%</w:t>
            </w:r>
          </w:p>
        </w:tc>
      </w:tr>
      <w:tr w:rsidR="0045740D" w:rsidRPr="0045740D" w14:paraId="1711EFB7" w14:textId="77777777" w:rsidTr="0045740D">
        <w:trPr>
          <w:trHeight w:val="553"/>
          <w:jc w:val="center"/>
        </w:trPr>
        <w:tc>
          <w:tcPr>
            <w:tcW w:w="1803" w:type="dxa"/>
            <w:shd w:val="clear" w:color="auto" w:fill="auto"/>
          </w:tcPr>
          <w:p w14:paraId="5E958A36" w14:textId="77777777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Навык сформирован</w:t>
            </w:r>
          </w:p>
        </w:tc>
        <w:tc>
          <w:tcPr>
            <w:tcW w:w="1295" w:type="dxa"/>
            <w:shd w:val="clear" w:color="auto" w:fill="auto"/>
          </w:tcPr>
          <w:p w14:paraId="29E41A5A" w14:textId="2ED04AE4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9</w:t>
            </w:r>
            <w:r w:rsidR="00DA2A69">
              <w:t>1</w:t>
            </w:r>
            <w:r w:rsidRPr="0045740D">
              <w:t>%</w:t>
            </w:r>
          </w:p>
        </w:tc>
        <w:tc>
          <w:tcPr>
            <w:tcW w:w="1847" w:type="dxa"/>
            <w:shd w:val="clear" w:color="auto" w:fill="auto"/>
          </w:tcPr>
          <w:p w14:paraId="2ED3B547" w14:textId="6A1E3D3E" w:rsidR="0045740D" w:rsidRPr="0045740D" w:rsidRDefault="00DA2A69" w:rsidP="0045740D">
            <w:pPr>
              <w:spacing w:line="240" w:lineRule="auto"/>
              <w:jc w:val="center"/>
            </w:pPr>
            <w:r>
              <w:t>77</w:t>
            </w:r>
            <w:r w:rsidR="0045740D" w:rsidRPr="0045740D">
              <w:t>%</w:t>
            </w:r>
          </w:p>
        </w:tc>
        <w:tc>
          <w:tcPr>
            <w:tcW w:w="1718" w:type="dxa"/>
            <w:shd w:val="clear" w:color="auto" w:fill="auto"/>
          </w:tcPr>
          <w:p w14:paraId="0ADE42AF" w14:textId="6D26D63B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8</w:t>
            </w:r>
            <w:r w:rsidR="00DA2A69">
              <w:t>5</w:t>
            </w:r>
            <w:r w:rsidRPr="0045740D">
              <w:t>%</w:t>
            </w:r>
          </w:p>
        </w:tc>
        <w:tc>
          <w:tcPr>
            <w:tcW w:w="1412" w:type="dxa"/>
            <w:shd w:val="clear" w:color="auto" w:fill="auto"/>
          </w:tcPr>
          <w:p w14:paraId="0BB0D78B" w14:textId="0EF7FD5A" w:rsidR="0045740D" w:rsidRPr="0045740D" w:rsidRDefault="0045740D" w:rsidP="0045740D">
            <w:pPr>
              <w:spacing w:line="240" w:lineRule="auto"/>
              <w:jc w:val="center"/>
            </w:pPr>
            <w:r w:rsidRPr="0045740D">
              <w:t>8</w:t>
            </w:r>
            <w:r w:rsidR="00DA2A69">
              <w:t>1</w:t>
            </w:r>
            <w:r w:rsidRPr="0045740D">
              <w:t>%</w:t>
            </w:r>
          </w:p>
        </w:tc>
        <w:tc>
          <w:tcPr>
            <w:tcW w:w="1270" w:type="dxa"/>
            <w:shd w:val="clear" w:color="auto" w:fill="auto"/>
          </w:tcPr>
          <w:p w14:paraId="1A49AA2B" w14:textId="295274C3" w:rsidR="0045740D" w:rsidRPr="0045740D" w:rsidRDefault="00DA2A69" w:rsidP="0045740D">
            <w:pPr>
              <w:spacing w:line="240" w:lineRule="auto"/>
              <w:jc w:val="center"/>
            </w:pPr>
            <w:r>
              <w:t>73</w:t>
            </w:r>
            <w:r w:rsidR="0045740D" w:rsidRPr="0045740D">
              <w:t>%</w:t>
            </w:r>
          </w:p>
        </w:tc>
      </w:tr>
      <w:bookmarkEnd w:id="1"/>
    </w:tbl>
    <w:p w14:paraId="26260CE2" w14:textId="77777777" w:rsidR="00021207" w:rsidRDefault="00021207"/>
    <w:p w14:paraId="51DF2FA8" w14:textId="66485CD5" w:rsidR="00DA2A69" w:rsidRDefault="00DA2A69">
      <w:r>
        <w:rPr>
          <w:noProof/>
        </w:rPr>
        <w:lastRenderedPageBreak/>
        <w:drawing>
          <wp:inline distT="0" distB="0" distL="0" distR="0" wp14:anchorId="011E412F" wp14:editId="00B74779">
            <wp:extent cx="4572000" cy="2743200"/>
            <wp:effectExtent l="0" t="0" r="0" b="0"/>
            <wp:docPr id="5503896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62F050F-8A8D-2A29-9C5B-A5512D399A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A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4E"/>
    <w:rsid w:val="00021207"/>
    <w:rsid w:val="00345E4E"/>
    <w:rsid w:val="0045740D"/>
    <w:rsid w:val="00564F10"/>
    <w:rsid w:val="008F7094"/>
    <w:rsid w:val="00965CE8"/>
    <w:rsid w:val="00D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4E68"/>
  <w15:chartTrackingRefBased/>
  <w15:docId w15:val="{8F16BCE8-67D8-4D60-B68D-F3DBEE9E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0D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Старшая группа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Начало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2021-2022 уч. года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Лист1!$A$23</c:f>
              <c:strCache>
                <c:ptCount val="1"/>
                <c:pt idx="0">
                  <c:v>Навык не 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Лист1!$B$20:$F$22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Лист1!$B$23:$F$23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7-4A4E-94D4-A3D55C9026BD}"/>
            </c:ext>
          </c:extLst>
        </c:ser>
        <c:ser>
          <c:idx val="1"/>
          <c:order val="1"/>
          <c:tx>
            <c:strRef>
              <c:f>Лист1!$A$24</c:f>
              <c:strCache>
                <c:ptCount val="1"/>
                <c:pt idx="0">
                  <c:v>Навык в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Лист1!$B$20:$F$22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Лист1!$B$24:$F$24</c:f>
              <c:numCache>
                <c:formatCode>0%</c:formatCode>
                <c:ptCount val="5"/>
                <c:pt idx="0">
                  <c:v>0.22</c:v>
                </c:pt>
                <c:pt idx="1">
                  <c:v>0.44</c:v>
                </c:pt>
                <c:pt idx="2">
                  <c:v>0.35</c:v>
                </c:pt>
                <c:pt idx="3">
                  <c:v>0.43</c:v>
                </c:pt>
                <c:pt idx="4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97-4A4E-94D4-A3D55C9026BD}"/>
            </c:ext>
          </c:extLst>
        </c:ser>
        <c:ser>
          <c:idx val="2"/>
          <c:order val="2"/>
          <c:tx>
            <c:strRef>
              <c:f>Лист1!$A$25</c:f>
              <c:strCache>
                <c:ptCount val="1"/>
                <c:pt idx="0">
                  <c:v>Навык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Лист1!$B$20:$F$22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Лист1!$B$25:$F$25</c:f>
              <c:numCache>
                <c:formatCode>0%</c:formatCode>
                <c:ptCount val="5"/>
                <c:pt idx="0">
                  <c:v>0.78</c:v>
                </c:pt>
                <c:pt idx="1">
                  <c:v>0.76</c:v>
                </c:pt>
                <c:pt idx="2">
                  <c:v>0.65</c:v>
                </c:pt>
                <c:pt idx="3">
                  <c:v>0.56999999999999995</c:v>
                </c:pt>
                <c:pt idx="4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97-4A4E-94D4-A3D55C902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3890607"/>
        <c:axId val="1460279151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Лист1!$A$26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Лист1!$B$20:$F$22</c15:sqref>
                        </c15:formulaRef>
                      </c:ext>
                    </c:extLst>
                    <c:strCache>
                      <c:ptCount val="5"/>
                      <c:pt idx="0">
                        <c:v>Физическое развитие</c:v>
                      </c:pt>
                      <c:pt idx="1">
                        <c:v>Социально-коммуникативное развитие</c:v>
                      </c:pt>
                      <c:pt idx="2">
                        <c:v>Художественно-эстетическое развитие</c:v>
                      </c:pt>
                      <c:pt idx="3">
                        <c:v>Познавательное развитие</c:v>
                      </c:pt>
                      <c:pt idx="4">
                        <c:v>Речевое развитие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Лист1!$B$26:$F$26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9397-4A4E-94D4-A3D55C9026BD}"/>
                  </c:ext>
                </c:extLst>
              </c15:ser>
            </c15:filteredBarSeries>
          </c:ext>
        </c:extLst>
      </c:barChart>
      <c:catAx>
        <c:axId val="1593890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279151"/>
        <c:crosses val="autoZero"/>
        <c:auto val="1"/>
        <c:lblAlgn val="ctr"/>
        <c:lblOffset val="100"/>
        <c:noMultiLvlLbl val="0"/>
      </c:catAx>
      <c:valAx>
        <c:axId val="1460279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3890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Конец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2021-2022 уч. года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150137795275590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Лист1!$A$31</c:f>
              <c:strCache>
                <c:ptCount val="1"/>
                <c:pt idx="0">
                  <c:v>Навык не 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Лист1!$B$29:$F$30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Лист1!$B$31:$F$31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D1-4497-809D-2A63D4B20123}"/>
            </c:ext>
          </c:extLst>
        </c:ser>
        <c:ser>
          <c:idx val="1"/>
          <c:order val="1"/>
          <c:tx>
            <c:strRef>
              <c:f>Лист1!$A$32</c:f>
              <c:strCache>
                <c:ptCount val="1"/>
                <c:pt idx="0">
                  <c:v>Навык в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Лист1!$B$29:$F$30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Лист1!$B$32:$F$32</c:f>
              <c:numCache>
                <c:formatCode>0%</c:formatCode>
                <c:ptCount val="5"/>
                <c:pt idx="0">
                  <c:v>0.09</c:v>
                </c:pt>
                <c:pt idx="1">
                  <c:v>0.23</c:v>
                </c:pt>
                <c:pt idx="2">
                  <c:v>0.15</c:v>
                </c:pt>
                <c:pt idx="3">
                  <c:v>0.19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D1-4497-809D-2A63D4B20123}"/>
            </c:ext>
          </c:extLst>
        </c:ser>
        <c:ser>
          <c:idx val="2"/>
          <c:order val="2"/>
          <c:tx>
            <c:strRef>
              <c:f>Лист1!$A$33</c:f>
              <c:strCache>
                <c:ptCount val="1"/>
                <c:pt idx="0">
                  <c:v>Навык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Лист1!$B$29:$F$30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Лист1!$B$33:$F$33</c:f>
              <c:numCache>
                <c:formatCode>0%</c:formatCode>
                <c:ptCount val="5"/>
                <c:pt idx="0">
                  <c:v>0.91</c:v>
                </c:pt>
                <c:pt idx="1">
                  <c:v>0.77</c:v>
                </c:pt>
                <c:pt idx="2">
                  <c:v>0.85</c:v>
                </c:pt>
                <c:pt idx="3">
                  <c:v>0.81</c:v>
                </c:pt>
                <c:pt idx="4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D1-4497-809D-2A63D4B20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4733791"/>
        <c:axId val="1229002943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Лист1!$A$34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Лист1!$B$29:$F$30</c15:sqref>
                        </c15:formulaRef>
                      </c:ext>
                    </c:extLst>
                    <c:strCache>
                      <c:ptCount val="5"/>
                      <c:pt idx="0">
                        <c:v>Физическое развитие</c:v>
                      </c:pt>
                      <c:pt idx="1">
                        <c:v>Социально-коммуникативное развитие</c:v>
                      </c:pt>
                      <c:pt idx="2">
                        <c:v>Художественно-эстетическое развитие</c:v>
                      </c:pt>
                      <c:pt idx="3">
                        <c:v>Познавательное развитие</c:v>
                      </c:pt>
                      <c:pt idx="4">
                        <c:v>Речевое развитие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Лист1!$B$34:$F$34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FD1-4497-809D-2A63D4B20123}"/>
                  </c:ext>
                </c:extLst>
              </c15:ser>
            </c15:filteredBarSeries>
          </c:ext>
        </c:extLst>
      </c:barChart>
      <c:catAx>
        <c:axId val="1584733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9002943"/>
        <c:crosses val="autoZero"/>
        <c:auto val="1"/>
        <c:lblAlgn val="ctr"/>
        <c:lblOffset val="100"/>
        <c:noMultiLvlLbl val="0"/>
      </c:catAx>
      <c:valAx>
        <c:axId val="1229002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47337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Олег Ташкенов</cp:lastModifiedBy>
  <cp:revision>2</cp:revision>
  <cp:lastPrinted>2022-10-18T16:21:00Z</cp:lastPrinted>
  <dcterms:created xsi:type="dcterms:W3CDTF">2023-11-09T09:08:00Z</dcterms:created>
  <dcterms:modified xsi:type="dcterms:W3CDTF">2023-11-09T09:08:00Z</dcterms:modified>
</cp:coreProperties>
</file>