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239280" w14:textId="3806B1C9" w:rsidR="000412EF" w:rsidRPr="00613AFC" w:rsidRDefault="00613AFC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>Аналитический о</w:t>
      </w:r>
      <w:r w:rsidR="000412EF"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тчёт о проделанной работе за 2024–2025 учебный год, воспитателя группы младшего возраста №2, </w:t>
      </w:r>
      <w:proofErr w:type="spellStart"/>
      <w:r w:rsidR="000412EF" w:rsidRPr="00613AFC">
        <w:rPr>
          <w:rFonts w:ascii="Times New Roman" w:hAnsi="Times New Roman" w:cs="Times New Roman"/>
          <w:b/>
          <w:bCs/>
          <w:sz w:val="24"/>
          <w:szCs w:val="24"/>
        </w:rPr>
        <w:t>Письмеровой</w:t>
      </w:r>
      <w:proofErr w:type="spellEnd"/>
      <w:r w:rsidR="000412EF" w:rsidRPr="00613AF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05443"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12EF" w:rsidRPr="00613AFC">
        <w:rPr>
          <w:rFonts w:ascii="Times New Roman" w:hAnsi="Times New Roman" w:cs="Times New Roman"/>
          <w:b/>
          <w:bCs/>
          <w:sz w:val="24"/>
          <w:szCs w:val="24"/>
        </w:rPr>
        <w:t>Н.А.</w:t>
      </w:r>
    </w:p>
    <w:p w14:paraId="24B7F9B1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F2AFD3" w14:textId="77777777" w:rsidR="000412EF" w:rsidRPr="00613AFC" w:rsidRDefault="000412EF" w:rsidP="00613AF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>Общая характеристика группы.</w:t>
      </w:r>
    </w:p>
    <w:p w14:paraId="39501828" w14:textId="07CE717C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>В группе 25 детей, из них 15 мальчиков, 10 девочек.</w:t>
      </w:r>
    </w:p>
    <w:p w14:paraId="50BB7C97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67167754"/>
      <w:r w:rsidRPr="00613AFC">
        <w:rPr>
          <w:rFonts w:ascii="Times New Roman" w:hAnsi="Times New Roman" w:cs="Times New Roman"/>
          <w:b/>
          <w:sz w:val="24"/>
          <w:szCs w:val="24"/>
        </w:rPr>
        <w:t>Социальный статус родителей</w:t>
      </w:r>
    </w:p>
    <w:tbl>
      <w:tblPr>
        <w:tblW w:w="9614" w:type="dxa"/>
        <w:tblInd w:w="106" w:type="dxa"/>
        <w:tblBorders>
          <w:top w:val="single" w:sz="4" w:space="0" w:color="000001"/>
          <w:left w:val="single" w:sz="4" w:space="0" w:color="000001"/>
          <w:right w:val="single" w:sz="4" w:space="0" w:color="000001"/>
          <w:insideV w:val="single" w:sz="4" w:space="0" w:color="000001"/>
        </w:tblBorders>
        <w:tblCellMar>
          <w:left w:w="101" w:type="dxa"/>
          <w:right w:w="116" w:type="dxa"/>
        </w:tblCellMar>
        <w:tblLook w:val="00A0" w:firstRow="1" w:lastRow="0" w:firstColumn="1" w:lastColumn="0" w:noHBand="0" w:noVBand="0"/>
      </w:tblPr>
      <w:tblGrid>
        <w:gridCol w:w="7771"/>
        <w:gridCol w:w="1843"/>
      </w:tblGrid>
      <w:tr w:rsidR="000412EF" w:rsidRPr="00613AFC" w14:paraId="7E3B8FEC" w14:textId="77777777" w:rsidTr="000412EF">
        <w:trPr>
          <w:trHeight w:val="385"/>
        </w:trPr>
        <w:tc>
          <w:tcPr>
            <w:tcW w:w="777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vAlign w:val="bottom"/>
            <w:hideMark/>
          </w:tcPr>
          <w:p w14:paraId="43A78053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детей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14:paraId="0BF2D755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412EF" w:rsidRPr="00613AFC" w14:paraId="3B69089E" w14:textId="77777777" w:rsidTr="000412EF">
        <w:trPr>
          <w:trHeight w:val="80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4E0D4BD7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6F2361BA" w14:textId="3D18FC79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412EF" w:rsidRPr="00613AFC" w14:paraId="024408B5" w14:textId="77777777" w:rsidTr="000412EF">
        <w:trPr>
          <w:trHeight w:val="399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477C6C8A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Количество всего: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0B5CCD7E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2EF" w:rsidRPr="00613AFC" w14:paraId="57546AD7" w14:textId="77777777" w:rsidTr="000412EF">
        <w:trPr>
          <w:trHeight w:val="263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070EC87F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1.1. Полных семей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5D2E6137" w14:textId="4AD0D58D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412EF" w:rsidRPr="00613AFC" w14:paraId="775C70DC" w14:textId="77777777" w:rsidTr="000412EF">
        <w:trPr>
          <w:trHeight w:val="288"/>
        </w:trPr>
        <w:tc>
          <w:tcPr>
            <w:tcW w:w="777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5C938BED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1.2 Неполных семей с матерью</w:t>
            </w:r>
          </w:p>
          <w:p w14:paraId="236BEA6D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 xml:space="preserve">      Неполных с отцом</w:t>
            </w:r>
          </w:p>
          <w:p w14:paraId="7E0D1D94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 xml:space="preserve">     Оформлено опекунство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5834A9A1" w14:textId="714BC98D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412EF" w:rsidRPr="00613AFC" w14:paraId="5B7207B0" w14:textId="77777777" w:rsidTr="000412EF">
        <w:trPr>
          <w:trHeight w:val="270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vAlign w:val="center"/>
            <w:hideMark/>
          </w:tcPr>
          <w:p w14:paraId="30628CED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4FC5343E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12EF" w:rsidRPr="00613AFC" w14:paraId="58E83B97" w14:textId="77777777" w:rsidTr="000412EF">
        <w:trPr>
          <w:trHeight w:val="240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vAlign w:val="center"/>
            <w:hideMark/>
          </w:tcPr>
          <w:p w14:paraId="409DCA9F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00730DE2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12EF" w:rsidRPr="00613AFC" w14:paraId="630F7426" w14:textId="77777777" w:rsidTr="000412EF">
        <w:trPr>
          <w:trHeight w:val="34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6042FB4D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1.3 Один ребенок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04AFB06A" w14:textId="08833A6B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412EF" w:rsidRPr="00613AFC" w14:paraId="13E92944" w14:textId="77777777" w:rsidTr="000412EF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62E7C4FF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1.4 Многодетных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707D59C1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2EF" w:rsidRPr="00613AFC" w14:paraId="50620D06" w14:textId="77777777" w:rsidTr="000412EF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72E0DBC2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1.5 Семей, имеющих детей инвалидов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375B9B50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12EF" w:rsidRPr="00613AFC" w14:paraId="60216DCB" w14:textId="77777777" w:rsidTr="000412EF">
        <w:trPr>
          <w:trHeight w:val="34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5C9A8B86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1.6 Семьи, где оба родители инвалиды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2FE7868C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12EF" w:rsidRPr="00613AFC" w14:paraId="6A4E38AC" w14:textId="77777777" w:rsidTr="000412EF">
        <w:trPr>
          <w:trHeight w:val="2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7D7DE2C7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 xml:space="preserve">1.7 Семьи, где 2 ребенка 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6171EAEC" w14:textId="4AA1CCB2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412EF" w:rsidRPr="00613AFC" w14:paraId="3744710A" w14:textId="77777777" w:rsidTr="000412EF">
        <w:trPr>
          <w:trHeight w:val="344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55E10FA0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1.8 Семьи с несовершеннолетними родителями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3621519B" w14:textId="63071ECD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12EF" w:rsidRPr="00613AFC" w14:paraId="64A415BF" w14:textId="77777777" w:rsidTr="000412EF">
        <w:trPr>
          <w:trHeight w:val="34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57B15C48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1.9 Молодые семьи (до 35 лет оба супруга)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4A2E1338" w14:textId="59EFF1B6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412EF" w:rsidRPr="00613AFC" w14:paraId="3CC323C0" w14:textId="77777777" w:rsidTr="000412EF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05E32864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1.10 Малообеспеченные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76913C4C" w14:textId="7E5F884B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12EF" w:rsidRPr="00613AFC" w14:paraId="75560DCC" w14:textId="77777777" w:rsidTr="000412EF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253F4535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Количество семей, имеющих статус: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074ECE89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2EF" w:rsidRPr="00613AFC" w14:paraId="718B6080" w14:textId="77777777" w:rsidTr="000412EF">
        <w:trPr>
          <w:trHeight w:val="261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015C3583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2.1 Беженцев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497D935E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12EF" w:rsidRPr="00613AFC" w14:paraId="0359694F" w14:textId="77777777" w:rsidTr="000412EF">
        <w:trPr>
          <w:trHeight w:val="195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0B0214A0" w14:textId="31FCA54D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2.2. СВО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69DDF6FE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12EF" w:rsidRPr="00613AFC" w14:paraId="283815FE" w14:textId="77777777" w:rsidTr="000412EF">
        <w:trPr>
          <w:trHeight w:val="238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1829B8EB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Образование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13A7D236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2EF" w:rsidRPr="00613AFC" w14:paraId="1A1C2781" w14:textId="77777777" w:rsidTr="000412EF">
        <w:trPr>
          <w:trHeight w:val="384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0AB089D8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31A4CB68" w14:textId="6E9B6741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412EF" w:rsidRPr="00613AFC" w14:paraId="04E19972" w14:textId="77777777" w:rsidTr="000412EF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452447B8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н/высшее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1BE03F1A" w14:textId="5AD51854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2EF" w:rsidRPr="00613AFC" w14:paraId="5E5C7719" w14:textId="77777777" w:rsidTr="000412EF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5DC86B73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6CCF0E17" w14:textId="4AC2C5E5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412EF" w:rsidRPr="00613AFC" w14:paraId="16A072EF" w14:textId="77777777" w:rsidTr="000412EF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1C51E5E8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с/спец.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0CEDB75F" w14:textId="7779F359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412EF" w:rsidRPr="00613AFC" w14:paraId="0305300A" w14:textId="77777777" w:rsidTr="000412EF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2465EFE0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н/среднее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75B02EED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12EF" w:rsidRPr="00613AFC" w14:paraId="3D00862F" w14:textId="77777777" w:rsidTr="000412EF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79109F82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Социальный статус: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0DC4410F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2EF" w:rsidRPr="00613AFC" w14:paraId="073778E0" w14:textId="77777777" w:rsidTr="000412EF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58289995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Интеллигенция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2898C12C" w14:textId="7EF3F5A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412EF" w:rsidRPr="00613AFC" w14:paraId="37691250" w14:textId="77777777" w:rsidTr="000412EF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7624CC37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Рабочие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7CBB4593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412EF" w:rsidRPr="00613AFC" w14:paraId="6B70E77C" w14:textId="77777777" w:rsidTr="000412EF">
        <w:trPr>
          <w:trHeight w:val="34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54F04EEB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Служащие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22106EA1" w14:textId="31B3634F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412EF" w:rsidRPr="00613AFC" w14:paraId="2B329551" w14:textId="77777777" w:rsidTr="000412EF">
        <w:trPr>
          <w:trHeight w:val="248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656D6772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Безработные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312673BB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12EF" w:rsidRPr="00613AFC" w14:paraId="7D322E38" w14:textId="77777777" w:rsidTr="000412EF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4E9709BC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Предприниматели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135D4BD0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12EF" w:rsidRPr="00613AFC" w14:paraId="72470D55" w14:textId="77777777" w:rsidTr="000412EF">
        <w:trPr>
          <w:trHeight w:val="233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09241B60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Материальный уровень: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14:paraId="493ADD42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2EF" w:rsidRPr="00613AFC" w14:paraId="1818C732" w14:textId="77777777" w:rsidTr="000412EF">
        <w:trPr>
          <w:trHeight w:val="34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2AD76659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5.1 Высокий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247E3089" w14:textId="139A2733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12EF" w:rsidRPr="00613AFC" w14:paraId="7B8FA776" w14:textId="77777777" w:rsidTr="000412EF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099E9153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5.2 Средний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2339CD8F" w14:textId="41CD751D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0412EF" w:rsidRPr="00613AFC" w14:paraId="1255EB03" w14:textId="77777777" w:rsidTr="000412EF">
        <w:trPr>
          <w:trHeight w:val="380"/>
        </w:trPr>
        <w:tc>
          <w:tcPr>
            <w:tcW w:w="7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511842C4" w14:textId="7777777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5.3 Низкий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14:paraId="2AC63E6F" w14:textId="22AED917" w:rsidR="000412EF" w:rsidRPr="00613AFC" w:rsidRDefault="000412EF" w:rsidP="00613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bookmarkEnd w:id="0"/>
    </w:tbl>
    <w:p w14:paraId="0F4D71A4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0D47C4" w14:textId="79485F0C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 Свою работу строю в соответствии с рабочей программой воспитателя для детей от 3 до 4 лет жизни, разработанной на основе Годового плана воспитательно-образовательной </w:t>
      </w:r>
      <w:r w:rsidRPr="00613AFC">
        <w:rPr>
          <w:rFonts w:ascii="Times New Roman" w:hAnsi="Times New Roman" w:cs="Times New Roman"/>
          <w:sz w:val="24"/>
          <w:szCs w:val="24"/>
        </w:rPr>
        <w:lastRenderedPageBreak/>
        <w:t>работы на 2024-2025 учебный год,  программы воспитания и обучения в детском саду, которая разработана в соответствии с Федеральным государственным образовательным стандартом дошкольного образования (далее – ФГОС ДО), и соответствующей Федеральной образовательной программой дошкольного образования (далее – ФОП ДО), ОП ДО МБДОУ детский сад 377.</w:t>
      </w:r>
    </w:p>
    <w:p w14:paraId="7D8703F7" w14:textId="053F6DFA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13AFC">
        <w:rPr>
          <w:rFonts w:ascii="Times New Roman" w:hAnsi="Times New Roman" w:cs="Times New Roman"/>
          <w:iCs/>
          <w:sz w:val="24"/>
          <w:szCs w:val="24"/>
        </w:rPr>
        <w:t xml:space="preserve">       Программа реализуется в группе младшего возраста общеразвивающей направленности, как программа психолого-педагогической поддержки, позитивной социализации и индивидуализации, развития личности детей дошкольного возраста и определяет комплекс основных характеристик дошкольного образования. </w:t>
      </w:r>
    </w:p>
    <w:p w14:paraId="3FB00BCC" w14:textId="17A6CEED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13AFC">
        <w:rPr>
          <w:rFonts w:ascii="Times New Roman" w:hAnsi="Times New Roman" w:cs="Times New Roman"/>
          <w:iCs/>
          <w:sz w:val="24"/>
          <w:szCs w:val="24"/>
        </w:rPr>
        <w:t xml:space="preserve">        Программа реализуется в течение всего периода пребывания детей в детском саду от 3 до 4 лет.</w:t>
      </w:r>
    </w:p>
    <w:p w14:paraId="4A1D3554" w14:textId="40C87D00" w:rsidR="00C75B5A" w:rsidRPr="00613AFC" w:rsidRDefault="00C75B5A" w:rsidP="00613AF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13AFC">
        <w:rPr>
          <w:rFonts w:ascii="Times New Roman" w:hAnsi="Times New Roman" w:cs="Times New Roman"/>
          <w:iCs/>
          <w:sz w:val="24"/>
          <w:szCs w:val="24"/>
        </w:rPr>
        <w:t xml:space="preserve">        В течение года строго соблюдался режим дня и все санитарно-гигиенические требования к пребыванию детей в ДОУ.  Согласно </w:t>
      </w:r>
      <w:proofErr w:type="gramStart"/>
      <w:r w:rsidRPr="00613AFC">
        <w:rPr>
          <w:rFonts w:ascii="Times New Roman" w:hAnsi="Times New Roman" w:cs="Times New Roman"/>
          <w:iCs/>
          <w:sz w:val="24"/>
          <w:szCs w:val="24"/>
        </w:rPr>
        <w:t>плану</w:t>
      </w:r>
      <w:proofErr w:type="gramEnd"/>
      <w:r w:rsidRPr="00613AFC">
        <w:rPr>
          <w:rFonts w:ascii="Times New Roman" w:hAnsi="Times New Roman" w:cs="Times New Roman"/>
          <w:iCs/>
          <w:sz w:val="24"/>
          <w:szCs w:val="24"/>
        </w:rPr>
        <w:t xml:space="preserve"> проводились медицинское, педагогическое обследования воспитанников, подтвердившие положительную динамику развития каждого ребёнка и группы в целом.</w:t>
      </w:r>
    </w:p>
    <w:p w14:paraId="1AC0777C" w14:textId="16D5D94E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 В течении года дети развивались согласно возрасту, изучали программный материал и показали позитивную динамику по всем направлениям развития. Работа воспитателя группы младшего возраста осуществлялась исходя из основных годовых задач и в соответствии с годовым планом работы на 2024-2025 учебный год. </w:t>
      </w:r>
    </w:p>
    <w:p w14:paraId="64B49B33" w14:textId="77777777" w:rsidR="000412EF" w:rsidRPr="00613AFC" w:rsidRDefault="000412EF" w:rsidP="00613AF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613AFC">
        <w:rPr>
          <w:rFonts w:ascii="Times New Roman" w:hAnsi="Times New Roman" w:cs="Times New Roman"/>
          <w:b/>
          <w:bCs/>
          <w:sz w:val="24"/>
          <w:szCs w:val="24"/>
        </w:rPr>
        <w:t>Цели и задачи</w:t>
      </w:r>
      <w:proofErr w:type="gramEnd"/>
      <w:r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 поставленные на год.</w:t>
      </w:r>
    </w:p>
    <w:p w14:paraId="7FB2D47B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iCs/>
          <w:sz w:val="24"/>
          <w:szCs w:val="24"/>
        </w:rPr>
        <w:t>Целью программы является:</w:t>
      </w:r>
    </w:p>
    <w:p w14:paraId="0A8E748A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13AFC">
        <w:rPr>
          <w:rFonts w:ascii="Times New Roman" w:hAnsi="Times New Roman" w:cs="Times New Roman"/>
          <w:iCs/>
          <w:sz w:val="24"/>
          <w:szCs w:val="24"/>
        </w:rPr>
        <w:t xml:space="preserve">      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14:paraId="16197D5F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>Перед воспитателем группы были поставлены следующие задачи:</w:t>
      </w:r>
    </w:p>
    <w:p w14:paraId="0856DDA0" w14:textId="77777777" w:rsidR="002B598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</w:t>
      </w:r>
      <w:r w:rsidR="002B598F" w:rsidRPr="00613AFC">
        <w:rPr>
          <w:rFonts w:ascii="Times New Roman" w:hAnsi="Times New Roman" w:cs="Times New Roman"/>
          <w:sz w:val="24"/>
          <w:szCs w:val="24"/>
        </w:rPr>
        <w:t>1.Пробуждать в детях любовь к родным местам, гордость за свой родной край, уважительное отношение к близким и окружающим людям, умения помогать им.</w:t>
      </w:r>
    </w:p>
    <w:p w14:paraId="0780EF56" w14:textId="26C8A6EA" w:rsidR="002B598F" w:rsidRPr="00613AFC" w:rsidRDefault="002B598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2.Способствовать формированию дружеских взаимоотношений между детьми, привычку играть, трудиться, заниматься сообща; умение договариваться, помогать друг другу.</w:t>
      </w:r>
    </w:p>
    <w:p w14:paraId="786A7029" w14:textId="3AFBB0D6" w:rsidR="002B598F" w:rsidRPr="00613AFC" w:rsidRDefault="002B598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3.Прививать детям интерес, любовь и бережное отношение к русской национальной культуре, народному творчеству, обычаям, традициям, обрядам.</w:t>
      </w:r>
    </w:p>
    <w:p w14:paraId="265DBE65" w14:textId="14295945" w:rsidR="002B598F" w:rsidRPr="00613AFC" w:rsidRDefault="002B598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4. Организовать образовательный процесс в соответствии Федеральным требованиям дошкольного образовательного учреждения.</w:t>
      </w:r>
    </w:p>
    <w:p w14:paraId="1A27D108" w14:textId="72098014" w:rsidR="000412EF" w:rsidRPr="00613AFC" w:rsidRDefault="002B598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5. Реализация основной образовательной программы ДОУ в соответствии с федеральным государственным образовательным стандартом.</w:t>
      </w:r>
    </w:p>
    <w:p w14:paraId="048AF0C2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>3. Отчет по самообразованию.</w:t>
      </w:r>
    </w:p>
    <w:p w14:paraId="173B923E" w14:textId="77777777" w:rsidR="007D322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В 202</w:t>
      </w:r>
      <w:r w:rsidR="002B598F" w:rsidRPr="00613AFC">
        <w:rPr>
          <w:rFonts w:ascii="Times New Roman" w:hAnsi="Times New Roman" w:cs="Times New Roman"/>
          <w:sz w:val="24"/>
          <w:szCs w:val="24"/>
        </w:rPr>
        <w:t>4</w:t>
      </w:r>
      <w:r w:rsidRPr="00613AFC">
        <w:rPr>
          <w:rFonts w:ascii="Times New Roman" w:hAnsi="Times New Roman" w:cs="Times New Roman"/>
          <w:sz w:val="24"/>
          <w:szCs w:val="24"/>
        </w:rPr>
        <w:t>-202</w:t>
      </w:r>
      <w:r w:rsidR="002B598F" w:rsidRPr="00613AFC">
        <w:rPr>
          <w:rFonts w:ascii="Times New Roman" w:hAnsi="Times New Roman" w:cs="Times New Roman"/>
          <w:sz w:val="24"/>
          <w:szCs w:val="24"/>
        </w:rPr>
        <w:t>5</w:t>
      </w:r>
      <w:r w:rsidRPr="00613AFC">
        <w:rPr>
          <w:rFonts w:ascii="Times New Roman" w:hAnsi="Times New Roman" w:cs="Times New Roman"/>
          <w:sz w:val="24"/>
          <w:szCs w:val="24"/>
        </w:rPr>
        <w:t xml:space="preserve"> учебном году я взяла тему по самообразованию </w:t>
      </w:r>
      <w:r w:rsidR="007D322F" w:rsidRPr="00613AFC">
        <w:rPr>
          <w:rFonts w:ascii="Times New Roman" w:hAnsi="Times New Roman" w:cs="Times New Roman"/>
          <w:b/>
          <w:bCs/>
          <w:sz w:val="24"/>
          <w:szCs w:val="24"/>
        </w:rPr>
        <w:t>«Развитие мелкой моторики у детей 3–4 лет». Младшая группа</w:t>
      </w:r>
    </w:p>
    <w:p w14:paraId="6142F593" w14:textId="636606E0" w:rsidR="000412EF" w:rsidRPr="00613AFC" w:rsidRDefault="007D322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>Развитие мелкой моторики в младшем дошкольном возрасте, одно из наиболее важных элементов обучения. У детей с плохо развитой моторикой рук понижена работоспособность с мелкими предметами, будь то, ложка, карандаш либо мелкие предметы игрушек.</w:t>
      </w:r>
      <w:r w:rsidRPr="00613AFC">
        <w:rPr>
          <w:rFonts w:ascii="Times New Roman" w:hAnsi="Times New Roman" w:cs="Times New Roman"/>
          <w:sz w:val="24"/>
          <w:szCs w:val="24"/>
        </w:rPr>
        <w:br/>
      </w:r>
      <w:r w:rsidRPr="00613AFC">
        <w:rPr>
          <w:rFonts w:ascii="Times New Roman" w:hAnsi="Times New Roman" w:cs="Times New Roman"/>
          <w:sz w:val="24"/>
          <w:szCs w:val="24"/>
        </w:rPr>
        <w:br/>
        <w:t>В следствии этого, у детей вырабатывается эмоциональная неустойчивость, которая в будущем может повысится и будет вызывать более высокий уровень трудностей.</w:t>
      </w:r>
    </w:p>
    <w:p w14:paraId="718372CD" w14:textId="77777777" w:rsid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>Актуальность</w:t>
      </w:r>
      <w:r w:rsidRPr="00613AFC">
        <w:rPr>
          <w:rFonts w:ascii="Times New Roman" w:hAnsi="Times New Roman" w:cs="Times New Roman"/>
          <w:sz w:val="24"/>
          <w:szCs w:val="24"/>
        </w:rPr>
        <w:t xml:space="preserve">: </w:t>
      </w:r>
      <w:r w:rsidR="007D322F" w:rsidRPr="00613AFC">
        <w:rPr>
          <w:rFonts w:ascii="Times New Roman" w:hAnsi="Times New Roman" w:cs="Times New Roman"/>
          <w:b/>
          <w:bCs/>
          <w:sz w:val="24"/>
          <w:szCs w:val="24"/>
        </w:rPr>
        <w:t>Мелкая моторика</w:t>
      </w:r>
      <w:r w:rsidR="007D322F" w:rsidRPr="00613AFC">
        <w:rPr>
          <w:rFonts w:ascii="Times New Roman" w:hAnsi="Times New Roman" w:cs="Times New Roman"/>
          <w:sz w:val="24"/>
          <w:szCs w:val="24"/>
        </w:rPr>
        <w:t> — это способность выполнять мелкие и точные движения кистями и пальцами рук и ног в результате скоординированных действий важнейших систем: нервной, мышечной и костной. Относительно моторики кистей и пальцев рук часто применяют термин ловкость. Область мелкой моторики включает большое количество разнообразных движений: от простых жестов (например, захват игрушки) до очень сложных движений (например, писать и рисовать</w:t>
      </w:r>
      <w:proofErr w:type="gramStart"/>
      <w:r w:rsidR="007D322F" w:rsidRPr="00613AFC">
        <w:rPr>
          <w:rFonts w:ascii="Times New Roman" w:hAnsi="Times New Roman" w:cs="Times New Roman"/>
          <w:sz w:val="24"/>
          <w:szCs w:val="24"/>
        </w:rPr>
        <w:t>).</w:t>
      </w:r>
      <w:r w:rsidR="007D322F" w:rsidRPr="00613AFC">
        <w:rPr>
          <w:rFonts w:ascii="Times New Roman" w:hAnsi="Times New Roman" w:cs="Times New Roman"/>
          <w:sz w:val="24"/>
          <w:szCs w:val="24"/>
        </w:rPr>
        <w:br/>
      </w:r>
      <w:r w:rsidR="007D322F" w:rsidRPr="00613AFC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="007D322F" w:rsidRPr="00613AFC">
        <w:rPr>
          <w:rFonts w:ascii="Times New Roman" w:hAnsi="Times New Roman" w:cs="Times New Roman"/>
          <w:sz w:val="24"/>
          <w:szCs w:val="24"/>
        </w:rPr>
        <w:t xml:space="preserve"> именно поэтому, работа по развитию мелкой моторики рук очень важна и должна </w:t>
      </w:r>
      <w:r w:rsidR="007D322F" w:rsidRPr="00613AFC">
        <w:rPr>
          <w:rFonts w:ascii="Times New Roman" w:hAnsi="Times New Roman" w:cs="Times New Roman"/>
          <w:sz w:val="24"/>
          <w:szCs w:val="24"/>
        </w:rPr>
        <w:lastRenderedPageBreak/>
        <w:t>формироваться с самого младшего возраста. От того, насколько ловко научится ребенок управлять своими пальчиками, зависит его дальнейшее развитие. Вместе с развитием мелкой моторики развиваются память, внимание и словарный запас.</w:t>
      </w:r>
      <w:r w:rsidR="007D322F" w:rsidRPr="00613AFC">
        <w:rPr>
          <w:rFonts w:ascii="Times New Roman" w:hAnsi="Times New Roman" w:cs="Times New Roman"/>
          <w:sz w:val="24"/>
          <w:szCs w:val="24"/>
        </w:rPr>
        <w:br/>
      </w:r>
      <w:r w:rsidR="007D322F" w:rsidRPr="00613AFC">
        <w:rPr>
          <w:rFonts w:ascii="Times New Roman" w:hAnsi="Times New Roman" w:cs="Times New Roman"/>
          <w:sz w:val="24"/>
          <w:szCs w:val="24"/>
        </w:rPr>
        <w:br/>
        <w:t xml:space="preserve">Мелкая моторика развивается постепенно, это индивидуальный процесс и у каждого ребенка он проходит своими темпами. Сначала движения малыша неловкие, неумелые и негармоничные. </w:t>
      </w:r>
    </w:p>
    <w:p w14:paraId="34A9849A" w14:textId="77777777" w:rsidR="00613AFC" w:rsidRDefault="007D322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>Чтобы помочь малышу совершенствовать мелкую моторику, нужно играть с</w:t>
      </w:r>
      <w:r w:rsidR="00613AFC">
        <w:rPr>
          <w:rFonts w:ascii="Times New Roman" w:hAnsi="Times New Roman" w:cs="Times New Roman"/>
          <w:sz w:val="24"/>
          <w:szCs w:val="24"/>
        </w:rPr>
        <w:t xml:space="preserve"> ним в развивающие игры.</w:t>
      </w:r>
      <w:r w:rsidRPr="00613AFC">
        <w:rPr>
          <w:rFonts w:ascii="Times New Roman" w:hAnsi="Times New Roman" w:cs="Times New Roman"/>
          <w:sz w:val="24"/>
          <w:szCs w:val="24"/>
        </w:rPr>
        <w:br/>
        <w:t xml:space="preserve">Существует множество занятий, игр и упражнений для развития мелкой моторики. </w:t>
      </w:r>
    </w:p>
    <w:p w14:paraId="3B39B50E" w14:textId="494E7E0B" w:rsidR="000412EF" w:rsidRPr="00613AFC" w:rsidRDefault="007D322F" w:rsidP="00613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>Их можно разделить на следующие группы: пальчиковые игры, игры с мелкими предметами, лепка и рисование, массаж пальчиков.</w:t>
      </w:r>
      <w:r w:rsidRPr="00613AFC">
        <w:rPr>
          <w:rFonts w:ascii="Times New Roman" w:hAnsi="Times New Roman" w:cs="Times New Roman"/>
          <w:sz w:val="24"/>
          <w:szCs w:val="24"/>
        </w:rPr>
        <w:br/>
      </w:r>
      <w:r w:rsidRPr="00613AFC">
        <w:rPr>
          <w:rFonts w:ascii="Times New Roman" w:hAnsi="Times New Roman" w:cs="Times New Roman"/>
          <w:sz w:val="24"/>
          <w:szCs w:val="24"/>
        </w:rPr>
        <w:br/>
      </w:r>
      <w:r w:rsidRPr="00613AFC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613AFC">
        <w:rPr>
          <w:rFonts w:ascii="Times New Roman" w:hAnsi="Times New Roman" w:cs="Times New Roman"/>
          <w:sz w:val="24"/>
          <w:szCs w:val="24"/>
        </w:rPr>
        <w:t> Повышение теоретического и педагогического уровня по вопросу: развитие мелкой моторики рук у детей дошкольного возраста, путем создания условий через различные виды деятельности.</w:t>
      </w:r>
      <w:r w:rsidRPr="00613AFC">
        <w:rPr>
          <w:rFonts w:ascii="Times New Roman" w:hAnsi="Times New Roman" w:cs="Times New Roman"/>
          <w:sz w:val="24"/>
          <w:szCs w:val="24"/>
        </w:rPr>
        <w:br/>
      </w:r>
      <w:r w:rsidRPr="00613AFC">
        <w:rPr>
          <w:rFonts w:ascii="Times New Roman" w:hAnsi="Times New Roman" w:cs="Times New Roman"/>
          <w:b/>
          <w:bCs/>
          <w:sz w:val="24"/>
          <w:szCs w:val="24"/>
        </w:rPr>
        <w:t>Задачи:</w:t>
      </w:r>
      <w:r w:rsidRPr="00613AFC">
        <w:rPr>
          <w:rFonts w:ascii="Times New Roman" w:hAnsi="Times New Roman" w:cs="Times New Roman"/>
          <w:sz w:val="24"/>
          <w:szCs w:val="24"/>
        </w:rPr>
        <w:br/>
        <w:t>1. Улучшать моторику, координацию движений кистей, пальцев рук детей дошкольного возраста;</w:t>
      </w:r>
      <w:r w:rsidRPr="00613AFC">
        <w:rPr>
          <w:rFonts w:ascii="Times New Roman" w:hAnsi="Times New Roman" w:cs="Times New Roman"/>
          <w:sz w:val="24"/>
          <w:szCs w:val="24"/>
        </w:rPr>
        <w:br/>
        <w:t>2. Способствовать совершенствованию речи и расширению словарного запаса посредством пальчиковых игр и гимнастик;</w:t>
      </w:r>
      <w:r w:rsidRPr="00613AFC">
        <w:rPr>
          <w:rFonts w:ascii="Times New Roman" w:hAnsi="Times New Roman" w:cs="Times New Roman"/>
          <w:sz w:val="24"/>
          <w:szCs w:val="24"/>
        </w:rPr>
        <w:br/>
        <w:t>3. Развивать воображение, логическое мышление, произвольное внимание, зрительное и слуховое восприятие, творческую активность;</w:t>
      </w:r>
      <w:r w:rsidRPr="00613AFC">
        <w:rPr>
          <w:rFonts w:ascii="Times New Roman" w:hAnsi="Times New Roman" w:cs="Times New Roman"/>
          <w:sz w:val="24"/>
          <w:szCs w:val="24"/>
        </w:rPr>
        <w:br/>
        <w:t>4. Совершенствовать предметно-пространственную развивающую среду группы;</w:t>
      </w:r>
      <w:r w:rsidRPr="00613AFC">
        <w:rPr>
          <w:rFonts w:ascii="Times New Roman" w:hAnsi="Times New Roman" w:cs="Times New Roman"/>
          <w:sz w:val="24"/>
          <w:szCs w:val="24"/>
        </w:rPr>
        <w:br/>
        <w:t>5. Способствовать формированию благоприятного эмоционального фона в детском коллективе.</w:t>
      </w:r>
      <w:r w:rsidRPr="00613AFC">
        <w:rPr>
          <w:rFonts w:ascii="Times New Roman" w:hAnsi="Times New Roman" w:cs="Times New Roman"/>
          <w:sz w:val="24"/>
          <w:szCs w:val="24"/>
        </w:rPr>
        <w:br/>
        <w:t>Задачи:</w:t>
      </w:r>
      <w:r w:rsidRPr="00613AFC">
        <w:rPr>
          <w:rFonts w:ascii="Times New Roman" w:hAnsi="Times New Roman" w:cs="Times New Roman"/>
          <w:sz w:val="24"/>
          <w:szCs w:val="24"/>
        </w:rPr>
        <w:br/>
        <w:t>1. Изучить литературу по данной теме.</w:t>
      </w:r>
      <w:r w:rsidRPr="00613AFC">
        <w:rPr>
          <w:rFonts w:ascii="Times New Roman" w:hAnsi="Times New Roman" w:cs="Times New Roman"/>
          <w:sz w:val="24"/>
          <w:szCs w:val="24"/>
        </w:rPr>
        <w:br/>
        <w:t>2. Составить картотеку игр для развития мелкой моторики рук (младшего и среднего возраста).</w:t>
      </w:r>
      <w:r w:rsidRPr="00613AFC">
        <w:rPr>
          <w:rFonts w:ascii="Times New Roman" w:hAnsi="Times New Roman" w:cs="Times New Roman"/>
          <w:sz w:val="24"/>
          <w:szCs w:val="24"/>
        </w:rPr>
        <w:br/>
        <w:t>3. Повысить компетентность родителей в значимости развития мелкой моторики рук.</w:t>
      </w:r>
      <w:r w:rsidRPr="00613AFC">
        <w:rPr>
          <w:rFonts w:ascii="Times New Roman" w:hAnsi="Times New Roman" w:cs="Times New Roman"/>
          <w:sz w:val="24"/>
          <w:szCs w:val="24"/>
        </w:rPr>
        <w:br/>
        <w:t>Предполагаемый результат:</w:t>
      </w:r>
      <w:r w:rsidRPr="00613AFC">
        <w:rPr>
          <w:rFonts w:ascii="Times New Roman" w:hAnsi="Times New Roman" w:cs="Times New Roman"/>
          <w:sz w:val="24"/>
          <w:szCs w:val="24"/>
        </w:rPr>
        <w:br/>
        <w:t>1. Расположить к себе ребенка через тактильный контакт для облегчения процесс адаптации.</w:t>
      </w:r>
      <w:r w:rsidRPr="00613AFC">
        <w:rPr>
          <w:rFonts w:ascii="Times New Roman" w:hAnsi="Times New Roman" w:cs="Times New Roman"/>
          <w:sz w:val="24"/>
          <w:szCs w:val="24"/>
        </w:rPr>
        <w:br/>
        <w:t>2. Развито воображение, логическое мышление, нормализовалась речевая функция.</w:t>
      </w:r>
      <w:r w:rsidRPr="00613AFC">
        <w:rPr>
          <w:rFonts w:ascii="Times New Roman" w:hAnsi="Times New Roman" w:cs="Times New Roman"/>
          <w:sz w:val="24"/>
          <w:szCs w:val="24"/>
        </w:rPr>
        <w:br/>
        <w:t>3. У детей развита мелкая моторика, они могут правильно держать столовые приборы и принадлежности для рисования. Кисти рук и пальцы приобретут силу, хорошую подвижность и гибкость, а это в дальнейшем облегчит овладение навыком письма.</w:t>
      </w:r>
    </w:p>
    <w:p w14:paraId="040C5481" w14:textId="33533660" w:rsidR="0016465A" w:rsidRPr="00613AFC" w:rsidRDefault="005F7333" w:rsidP="00613A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Работа с </w:t>
      </w:r>
      <w:proofErr w:type="gramStart"/>
      <w:r w:rsidRPr="00613AFC">
        <w:rPr>
          <w:rFonts w:ascii="Times New Roman" w:hAnsi="Times New Roman" w:cs="Times New Roman"/>
          <w:b/>
          <w:bCs/>
          <w:sz w:val="24"/>
          <w:szCs w:val="24"/>
        </w:rPr>
        <w:t>детьми</w:t>
      </w:r>
      <w:r w:rsidR="0016465A" w:rsidRPr="00613AF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13AFC">
        <w:rPr>
          <w:rFonts w:ascii="Times New Roman" w:hAnsi="Times New Roman" w:cs="Times New Roman"/>
          <w:sz w:val="24"/>
          <w:szCs w:val="24"/>
        </w:rPr>
        <w:br/>
      </w:r>
      <w:r w:rsidRPr="00613AFC">
        <w:rPr>
          <w:rFonts w:ascii="Times New Roman" w:hAnsi="Times New Roman" w:cs="Times New Roman"/>
          <w:b/>
          <w:bCs/>
          <w:sz w:val="24"/>
          <w:szCs w:val="24"/>
        </w:rPr>
        <w:t>Период</w:t>
      </w:r>
      <w:proofErr w:type="gramEnd"/>
      <w:r w:rsidR="0016465A"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13AFC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16465A"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13AFC">
        <w:rPr>
          <w:rFonts w:ascii="Times New Roman" w:hAnsi="Times New Roman" w:cs="Times New Roman"/>
          <w:b/>
          <w:bCs/>
          <w:sz w:val="24"/>
          <w:szCs w:val="24"/>
        </w:rPr>
        <w:t>Содержание</w:t>
      </w:r>
      <w:r w:rsidR="0016465A" w:rsidRPr="00613AF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 Этапы</w:t>
      </w:r>
      <w:r w:rsidR="0016465A" w:rsidRPr="00613AF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13AFC">
        <w:rPr>
          <w:rFonts w:ascii="Times New Roman" w:hAnsi="Times New Roman" w:cs="Times New Roman"/>
          <w:sz w:val="24"/>
          <w:szCs w:val="24"/>
        </w:rPr>
        <w:br/>
      </w:r>
      <w:r w:rsidRPr="00613AFC">
        <w:rPr>
          <w:rFonts w:ascii="Times New Roman" w:hAnsi="Times New Roman" w:cs="Times New Roman"/>
          <w:b/>
          <w:bCs/>
          <w:sz w:val="24"/>
          <w:szCs w:val="24"/>
        </w:rPr>
        <w:t>Сентябрь</w:t>
      </w:r>
      <w:r w:rsidR="0016465A" w:rsidRPr="00613AF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F229A2" w14:textId="77777777" w:rsidR="0016465A" w:rsidRPr="00613AFC" w:rsidRDefault="0016465A" w:rsidP="00613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5F7333" w:rsidRPr="00613AFC">
        <w:rPr>
          <w:rFonts w:ascii="Times New Roman" w:hAnsi="Times New Roman" w:cs="Times New Roman"/>
          <w:sz w:val="24"/>
          <w:szCs w:val="24"/>
        </w:rPr>
        <w:t xml:space="preserve"> Повышение уровня знаний для работы с детьми.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Pr="00613AFC">
        <w:rPr>
          <w:rFonts w:ascii="Times New Roman" w:hAnsi="Times New Roman" w:cs="Times New Roman"/>
          <w:sz w:val="24"/>
          <w:szCs w:val="24"/>
        </w:rPr>
        <w:t>-</w:t>
      </w:r>
      <w:r w:rsidR="005F7333" w:rsidRPr="00613AFC">
        <w:rPr>
          <w:rFonts w:ascii="Times New Roman" w:hAnsi="Times New Roman" w:cs="Times New Roman"/>
          <w:sz w:val="24"/>
          <w:szCs w:val="24"/>
        </w:rPr>
        <w:t>Развитие мелкой моторики у детей, координации движений пальцев рук.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Pr="00613AFC">
        <w:rPr>
          <w:rFonts w:ascii="Times New Roman" w:hAnsi="Times New Roman" w:cs="Times New Roman"/>
          <w:sz w:val="24"/>
          <w:szCs w:val="24"/>
        </w:rPr>
        <w:t>-</w:t>
      </w:r>
      <w:r w:rsidR="005F7333" w:rsidRPr="00613AFC">
        <w:rPr>
          <w:rFonts w:ascii="Times New Roman" w:hAnsi="Times New Roman" w:cs="Times New Roman"/>
          <w:sz w:val="24"/>
          <w:szCs w:val="24"/>
        </w:rPr>
        <w:t>Развитие гибкости пальчиков, снижение тонуса рук.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Pr="00613AFC">
        <w:rPr>
          <w:rFonts w:ascii="Times New Roman" w:hAnsi="Times New Roman" w:cs="Times New Roman"/>
          <w:sz w:val="24"/>
          <w:szCs w:val="24"/>
        </w:rPr>
        <w:t>-</w:t>
      </w:r>
      <w:r w:rsidR="005F7333" w:rsidRPr="00613AFC">
        <w:rPr>
          <w:rFonts w:ascii="Times New Roman" w:hAnsi="Times New Roman" w:cs="Times New Roman"/>
          <w:sz w:val="24"/>
          <w:szCs w:val="24"/>
        </w:rPr>
        <w:t>Развитие мелкой моторики, координации движений пальцев рук.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Pr="00613AFC">
        <w:rPr>
          <w:rFonts w:ascii="Times New Roman" w:hAnsi="Times New Roman" w:cs="Times New Roman"/>
          <w:sz w:val="24"/>
          <w:szCs w:val="24"/>
        </w:rPr>
        <w:t>-</w:t>
      </w:r>
      <w:r w:rsidR="005F7333" w:rsidRPr="00613AFC">
        <w:rPr>
          <w:rFonts w:ascii="Times New Roman" w:hAnsi="Times New Roman" w:cs="Times New Roman"/>
          <w:sz w:val="24"/>
          <w:szCs w:val="24"/>
        </w:rPr>
        <w:t>Развивать умение детей сооружать постройки из строительного материала.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Pr="00613AFC">
        <w:rPr>
          <w:rFonts w:ascii="Times New Roman" w:hAnsi="Times New Roman" w:cs="Times New Roman"/>
          <w:sz w:val="24"/>
          <w:szCs w:val="24"/>
        </w:rPr>
        <w:t>-</w:t>
      </w:r>
      <w:r w:rsidR="005F7333" w:rsidRPr="00613AFC">
        <w:rPr>
          <w:rFonts w:ascii="Times New Roman" w:hAnsi="Times New Roman" w:cs="Times New Roman"/>
          <w:sz w:val="24"/>
          <w:szCs w:val="24"/>
        </w:rPr>
        <w:t xml:space="preserve">Учить детей скатывать маленькие шарики и колбаски из пластилина круговыми движениями </w:t>
      </w:r>
      <w:r w:rsidRPr="00613AFC">
        <w:rPr>
          <w:rFonts w:ascii="Times New Roman" w:hAnsi="Times New Roman" w:cs="Times New Roman"/>
          <w:sz w:val="24"/>
          <w:szCs w:val="24"/>
        </w:rPr>
        <w:t xml:space="preserve">  </w:t>
      </w:r>
      <w:r w:rsidR="005F7333" w:rsidRPr="00613AFC">
        <w:rPr>
          <w:rFonts w:ascii="Times New Roman" w:hAnsi="Times New Roman" w:cs="Times New Roman"/>
          <w:sz w:val="24"/>
          <w:szCs w:val="24"/>
        </w:rPr>
        <w:t>между ладоней.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Pr="00613AFC">
        <w:rPr>
          <w:rFonts w:ascii="Times New Roman" w:hAnsi="Times New Roman" w:cs="Times New Roman"/>
          <w:sz w:val="24"/>
          <w:szCs w:val="24"/>
        </w:rPr>
        <w:t>-</w:t>
      </w:r>
      <w:r w:rsidR="005F7333" w:rsidRPr="00613AFC">
        <w:rPr>
          <w:rFonts w:ascii="Times New Roman" w:hAnsi="Times New Roman" w:cs="Times New Roman"/>
          <w:sz w:val="24"/>
          <w:szCs w:val="24"/>
        </w:rPr>
        <w:t>Учить детей отличать на ощупь структуру предмета и описывать свои ощущения.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Pr="00613AFC">
        <w:rPr>
          <w:rFonts w:ascii="Times New Roman" w:hAnsi="Times New Roman" w:cs="Times New Roman"/>
          <w:sz w:val="24"/>
          <w:szCs w:val="24"/>
        </w:rPr>
        <w:t>-</w:t>
      </w:r>
      <w:r w:rsidR="005F7333" w:rsidRPr="00613AFC">
        <w:rPr>
          <w:rFonts w:ascii="Times New Roman" w:hAnsi="Times New Roman" w:cs="Times New Roman"/>
          <w:sz w:val="24"/>
          <w:szCs w:val="24"/>
        </w:rPr>
        <w:t>Учить детей отличать предмет по виду, цвету, и на ощупь.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Pr="00613AFC">
        <w:rPr>
          <w:rFonts w:ascii="Times New Roman" w:hAnsi="Times New Roman" w:cs="Times New Roman"/>
          <w:sz w:val="24"/>
          <w:szCs w:val="24"/>
        </w:rPr>
        <w:t>-</w:t>
      </w:r>
      <w:r w:rsidR="005F7333" w:rsidRPr="00613AFC">
        <w:rPr>
          <w:rFonts w:ascii="Times New Roman" w:hAnsi="Times New Roman" w:cs="Times New Roman"/>
          <w:sz w:val="24"/>
          <w:szCs w:val="24"/>
        </w:rPr>
        <w:t xml:space="preserve">Учить детей держать правильно предметы для рисования. </w:t>
      </w:r>
    </w:p>
    <w:p w14:paraId="07253205" w14:textId="7D438313" w:rsidR="005F7333" w:rsidRPr="00613AFC" w:rsidRDefault="005F7333" w:rsidP="00613AFC">
      <w:pPr>
        <w:spacing w:after="0" w:line="240" w:lineRule="auto"/>
        <w:rPr>
          <w:rStyle w:val="a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13AFC">
        <w:rPr>
          <w:rFonts w:ascii="Times New Roman" w:hAnsi="Times New Roman" w:cs="Times New Roman"/>
          <w:sz w:val="24"/>
          <w:szCs w:val="24"/>
        </w:rPr>
        <w:lastRenderedPageBreak/>
        <w:t>1. Изучение литературы</w:t>
      </w:r>
      <w:r w:rsidRPr="00613AFC">
        <w:rPr>
          <w:rFonts w:ascii="Times New Roman" w:hAnsi="Times New Roman" w:cs="Times New Roman"/>
          <w:sz w:val="24"/>
          <w:szCs w:val="24"/>
        </w:rPr>
        <w:br/>
        <w:t>2. Составление картотеки пальчиковых игр.</w:t>
      </w:r>
      <w:r w:rsidRPr="00613AFC">
        <w:rPr>
          <w:rFonts w:ascii="Times New Roman" w:hAnsi="Times New Roman" w:cs="Times New Roman"/>
          <w:sz w:val="24"/>
          <w:szCs w:val="24"/>
        </w:rPr>
        <w:br/>
        <w:t>3. Пальчиковые игры с детьми: «Наша группа»</w:t>
      </w:r>
      <w:r w:rsidRPr="00613AFC">
        <w:rPr>
          <w:rFonts w:ascii="Times New Roman" w:hAnsi="Times New Roman" w:cs="Times New Roman"/>
          <w:sz w:val="24"/>
          <w:szCs w:val="24"/>
          <w:highlight w:val="yellow"/>
        </w:rPr>
        <w:fldChar w:fldCharType="begin"/>
      </w:r>
      <w:r w:rsidRPr="00613AFC">
        <w:rPr>
          <w:rFonts w:ascii="Times New Roman" w:hAnsi="Times New Roman" w:cs="Times New Roman"/>
          <w:sz w:val="24"/>
          <w:szCs w:val="24"/>
          <w:highlight w:val="yellow"/>
        </w:rPr>
        <w:instrText>HYPERLINK "https://yandex.ru/an/count/WqGejI_zOoVX2Ld01BKP01EgepcSFDcaDQRy4gZY3HFGcqMohEWXuAs0W0vzFfSxUxRVkVDTNpjVl-FrXZlS7sYEFtFxZa9BK8TaK6-4M48QGQKn97HaHAEkMez6FA7IQMvFdquSEk960NL2fquRT-9EEyNTyyHpdnHu_dJcKYTK6hLBA1LPbOgCZ9IIIXmTtK2IKVsvaOIqP5IjXwn0LYA_7J1b4ug044qS24fb1JG5ZhmlCEWuJf1NLO1sWZmU1MWdE48kG3l1aS82j1Fuc2j0Eu4FkGAq4_Y8Aq0xWG-u0hGJ-FWMe9t01v42j1FuU2j0omA9b0AqB90S5g1bWSIm02qB9EG2j3Qg2ANMi5JaoGAo4O33ShucclWe9icvgCZfAWqnmvfeidU4y6baR82ltDcJeaU44xUK1mbQ0GTBeqt7sfWIgIH_DzwzHK48l5HmFjymsNY7V0ImWNldpVqXlecBM1KsQjYRHQmA6pLiErIL0Ml46wX-P87XJH7he-4oQRPOD8100YTD6xiHhfJcGWX0P01V4nmX1x1rGDUo5Nd0BkfCiN5B5GPj3YjyWM5oWbf-5hOUgy-GTO1OUJ9nSXT3RkhwdQv7nSM8wHYTXZ7lf23NTBW26amtXvCdcxJ6b5zJRqRpEzJa3ZLt-ekNBzwmHVp37qInVV24ERZ_dJ07zxqJvk0-LoRD_7SGU-JN5b37v6T1x95CiyuLivpZtdLTrx6qcNxoeywERjn0fkP4xnl8r9pehGsTzNM8Rs9lNbhviZyoUVZcoNw9Kuz4FwOz684VZdgA_fiZ4V6BsMzfNTSb4n6_cBtMwuLfdSm-wxCUnJwGA6dQjrxtMoAJ945i70CZrm1AvagbKZa3X9kU_S7AlzQTSW2Z60u60JxyZAtJ-_kFy6ZU-IwcFNHZixOEK94q04F23qQPID858l18hc43oXUm4945tY0jogugjiXvtFW9RStACc-hSo-RuPCcWl7dStxfSj7_NjRYC_RaK4rOoxRRSxPaVgq1MZjxOrEnNC9W_RAh3jG2AvzLX7iNmQaMPxfP44_PJu8W81ARJT_6usitw3Oojowj4sufYNN3995dQZj8kemGI7-lqfutcG00~2?test-tag=225399883694097&amp;banner-sizes=eyI3MjA1NzYxMDc4ODcwODIyMCI6Ijg0NXg0MTAifQ%3D%3D&amp;ctime=1747301833211&amp;actual-format=10&amp;pcodever=1271194&amp;banner-test-tags=eyI3MjA1NzYxMDc4ODcwODIyMCI6IjQyOTUwOTAyMjUifQ%3D%3D&amp;rendered-direct-assets=eyI3MjA1NzYxMDc4ODcwODIyMCI6MTczfQ&amp;width=845&amp;height=410&amp;stat-id=25&amp;pcode-active-testids=1252092%2C0%2C29&amp;subDesignId=1000870001" \t "_blank"</w:instrText>
      </w:r>
      <w:r w:rsidRPr="00613AFC">
        <w:rPr>
          <w:rFonts w:ascii="Times New Roman" w:hAnsi="Times New Roman" w:cs="Times New Roman"/>
          <w:sz w:val="24"/>
          <w:szCs w:val="24"/>
          <w:highlight w:val="yellow"/>
        </w:rPr>
        <w:fldChar w:fldCharType="separate"/>
      </w:r>
    </w:p>
    <w:p w14:paraId="38FCA772" w14:textId="77777777" w:rsidR="005F7333" w:rsidRPr="00613AFC" w:rsidRDefault="005F7333" w:rsidP="00613AFC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613AFC">
        <w:rPr>
          <w:rFonts w:ascii="Times New Roman" w:hAnsi="Times New Roman" w:cs="Times New Roman"/>
          <w:sz w:val="24"/>
          <w:szCs w:val="24"/>
          <w:highlight w:val="yellow"/>
        </w:rPr>
        <w:fldChar w:fldCharType="end"/>
      </w:r>
    </w:p>
    <w:p w14:paraId="0BE7FF87" w14:textId="106A1059" w:rsidR="00005443" w:rsidRPr="00613AFC" w:rsidRDefault="005F7333" w:rsidP="00613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Октябрь </w:t>
      </w:r>
      <w:r w:rsidR="00005443" w:rsidRPr="00613AFC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</w:p>
    <w:p w14:paraId="4AE77620" w14:textId="3283ADD5" w:rsidR="005F7333" w:rsidRPr="00613AFC" w:rsidRDefault="00005443" w:rsidP="00613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>1. Массаж ладошек «кормим птичек»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2. Пальчиковая гимнастика «Есть у каждого свой дом»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3. Конструирование «домик для мишки» 2. Основной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Ноябрь </w:t>
      </w:r>
      <w:r w:rsidR="005F7333" w:rsidRPr="00613AFC">
        <w:rPr>
          <w:rFonts w:ascii="Times New Roman" w:hAnsi="Times New Roman" w:cs="Times New Roman"/>
          <w:sz w:val="24"/>
          <w:szCs w:val="24"/>
        </w:rPr>
        <w:t>1. Дидактическая игра с прищепками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2. Лепка из пластилина «Гусеница»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3. Шнуровка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Декабрь 1.Игра на развитие тактильного восприятия «гладкий-шершавый»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2. Пальчиковая игра «капуста»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3. Настольная игра «пазлы»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Январь 1. Настольный театр «колобок»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2. Конструирование из палочек «окно», «домик», «флажок»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3. Разбор бобовых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b/>
          <w:bCs/>
          <w:sz w:val="24"/>
          <w:szCs w:val="24"/>
        </w:rPr>
        <w:t>Февраль</w:t>
      </w:r>
      <w:r w:rsidR="005F7333" w:rsidRPr="00613AFC">
        <w:rPr>
          <w:rFonts w:ascii="Times New Roman" w:hAnsi="Times New Roman" w:cs="Times New Roman"/>
          <w:sz w:val="24"/>
          <w:szCs w:val="24"/>
        </w:rPr>
        <w:t xml:space="preserve"> 1. Изобрази фигуру пальчиками «очки,», «домик», «замок»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2. Пальчиковая игра «где обедал воробей»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3. Изготовление подарка к празднику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Март 1. Изготовление подарка к празднику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2. Рисование «солнышко»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3. Пальчиковая игра «Машина каша»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b/>
          <w:bCs/>
          <w:sz w:val="24"/>
          <w:szCs w:val="24"/>
        </w:rPr>
        <w:t>Апрель</w:t>
      </w:r>
      <w:r w:rsidR="005F7333" w:rsidRPr="00613AFC">
        <w:rPr>
          <w:rFonts w:ascii="Times New Roman" w:hAnsi="Times New Roman" w:cs="Times New Roman"/>
          <w:sz w:val="24"/>
          <w:szCs w:val="24"/>
        </w:rPr>
        <w:t xml:space="preserve"> 1. Конструирование из палочек «елочка», «заборчик»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2. Шнуровка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3. Сматывание ниток в клубок «Озорной котенок»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b/>
          <w:bCs/>
          <w:sz w:val="24"/>
          <w:szCs w:val="24"/>
        </w:rPr>
        <w:t>Май</w:t>
      </w:r>
      <w:r w:rsidR="005F7333" w:rsidRPr="00613AFC">
        <w:rPr>
          <w:rFonts w:ascii="Times New Roman" w:hAnsi="Times New Roman" w:cs="Times New Roman"/>
          <w:sz w:val="24"/>
          <w:szCs w:val="24"/>
        </w:rPr>
        <w:t xml:space="preserve"> 1. Дидактическая игра «Пуговички»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2. Лепка из пластилина «капельки»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3. Пальчиковая игра «что принес нам почтальон?»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май Проанализировать и подвести итоги работы Выступление на итоговом педсовете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Презентация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3. Заключительный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b/>
          <w:bCs/>
          <w:sz w:val="24"/>
          <w:szCs w:val="24"/>
        </w:rPr>
        <w:t>Работа с педагогами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«Развитие мелкой моторики у детей дошкольного возраста» Помочь воспитателям в работе по развитию моторики у дошкольников Консультация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b/>
          <w:bCs/>
          <w:sz w:val="24"/>
          <w:szCs w:val="24"/>
        </w:rPr>
        <w:t>Работа с родителями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b/>
          <w:bCs/>
          <w:sz w:val="24"/>
          <w:szCs w:val="24"/>
        </w:rPr>
        <w:t>Тема Форма работы Ответственный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«Пальчиковые игры для детей» Памятка Пономарева О.А.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 xml:space="preserve">«Почему с детьми надо проводить речевые пальчиковые игры?» Консультация </w:t>
      </w:r>
      <w:proofErr w:type="spellStart"/>
      <w:r w:rsidR="005F7333" w:rsidRPr="00613AFC">
        <w:rPr>
          <w:rFonts w:ascii="Times New Roman" w:hAnsi="Times New Roman" w:cs="Times New Roman"/>
          <w:sz w:val="24"/>
          <w:szCs w:val="24"/>
        </w:rPr>
        <w:t>Смолева</w:t>
      </w:r>
      <w:proofErr w:type="spellEnd"/>
      <w:r w:rsidR="005F7333" w:rsidRPr="00613A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F7333" w:rsidRPr="00613AFC">
        <w:rPr>
          <w:rFonts w:ascii="Times New Roman" w:hAnsi="Times New Roman" w:cs="Times New Roman"/>
          <w:sz w:val="24"/>
          <w:szCs w:val="24"/>
        </w:rPr>
        <w:t>Л.А.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«</w:t>
      </w:r>
      <w:proofErr w:type="gramEnd"/>
      <w:r w:rsidR="005F7333" w:rsidRPr="00613AFC">
        <w:rPr>
          <w:rFonts w:ascii="Times New Roman" w:hAnsi="Times New Roman" w:cs="Times New Roman"/>
          <w:sz w:val="24"/>
          <w:szCs w:val="24"/>
        </w:rPr>
        <w:t xml:space="preserve">Как развита мелкая моторика у Вашего ребенка?» Анкета для родителей </w:t>
      </w:r>
      <w:proofErr w:type="spellStart"/>
      <w:r w:rsidR="005F7333" w:rsidRPr="00613AFC">
        <w:rPr>
          <w:rFonts w:ascii="Times New Roman" w:hAnsi="Times New Roman" w:cs="Times New Roman"/>
          <w:sz w:val="24"/>
          <w:szCs w:val="24"/>
        </w:rPr>
        <w:t>Смолева</w:t>
      </w:r>
      <w:proofErr w:type="spellEnd"/>
      <w:r w:rsidR="005F7333" w:rsidRPr="00613A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F7333" w:rsidRPr="00613AFC">
        <w:rPr>
          <w:rFonts w:ascii="Times New Roman" w:hAnsi="Times New Roman" w:cs="Times New Roman"/>
          <w:sz w:val="24"/>
          <w:szCs w:val="24"/>
        </w:rPr>
        <w:t>Л.А.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«</w:t>
      </w:r>
      <w:proofErr w:type="spellStart"/>
      <w:proofErr w:type="gramEnd"/>
      <w:r w:rsidR="005F7333" w:rsidRPr="00613AFC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="005F7333" w:rsidRPr="00613AFC">
        <w:rPr>
          <w:rFonts w:ascii="Times New Roman" w:hAnsi="Times New Roman" w:cs="Times New Roman"/>
          <w:sz w:val="24"/>
          <w:szCs w:val="24"/>
        </w:rPr>
        <w:t>» Создание картотеки Пономарева О.А.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«Важные факторы в развитие мелкой моторики» Консультация Пономарева О.А.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 xml:space="preserve">«Книжки малышки» Консультация и организация по созданию </w:t>
      </w:r>
      <w:proofErr w:type="spellStart"/>
      <w:r w:rsidR="005F7333" w:rsidRPr="00613AFC">
        <w:rPr>
          <w:rFonts w:ascii="Times New Roman" w:hAnsi="Times New Roman" w:cs="Times New Roman"/>
          <w:sz w:val="24"/>
          <w:szCs w:val="24"/>
        </w:rPr>
        <w:t>Смолева</w:t>
      </w:r>
      <w:proofErr w:type="spellEnd"/>
      <w:r w:rsidR="005F7333" w:rsidRPr="00613AFC">
        <w:rPr>
          <w:rFonts w:ascii="Times New Roman" w:hAnsi="Times New Roman" w:cs="Times New Roman"/>
          <w:sz w:val="24"/>
          <w:szCs w:val="24"/>
        </w:rPr>
        <w:t xml:space="preserve"> Л.А.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b/>
          <w:bCs/>
          <w:sz w:val="24"/>
          <w:szCs w:val="24"/>
        </w:rPr>
        <w:t>Самореализация.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Изготовление дидактических пособий, игр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b/>
          <w:bCs/>
          <w:sz w:val="24"/>
          <w:szCs w:val="24"/>
        </w:rPr>
        <w:t>Используемая литература: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 xml:space="preserve">1. </w:t>
      </w:r>
      <w:proofErr w:type="spellStart"/>
      <w:r w:rsidR="005F7333" w:rsidRPr="00613AFC">
        <w:rPr>
          <w:rFonts w:ascii="Times New Roman" w:hAnsi="Times New Roman" w:cs="Times New Roman"/>
          <w:sz w:val="24"/>
          <w:szCs w:val="24"/>
        </w:rPr>
        <w:t>Бардышева</w:t>
      </w:r>
      <w:proofErr w:type="spellEnd"/>
      <w:r w:rsidR="005F7333" w:rsidRPr="00613AFC">
        <w:rPr>
          <w:rFonts w:ascii="Times New Roman" w:hAnsi="Times New Roman" w:cs="Times New Roman"/>
          <w:sz w:val="24"/>
          <w:szCs w:val="24"/>
        </w:rPr>
        <w:t xml:space="preserve"> Т. Ю. Здравствуй, пальчик. Пальчиковые игры. – М.: «Карапуз», 2007.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sz w:val="24"/>
          <w:szCs w:val="24"/>
        </w:rPr>
        <w:lastRenderedPageBreak/>
        <w:t>2. Большакова С. Е. Формирование мелкой моторики рук: Игры и упражнения. – М.: ТЦ Сфера, 2006.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3. Ермакова И. А. Развиваем мелкую моторику у малышей. – СПб: Изд. дом «Литера», 2006.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 xml:space="preserve">4. </w:t>
      </w:r>
      <w:proofErr w:type="spellStart"/>
      <w:r w:rsidR="005F7333" w:rsidRPr="00613AFC">
        <w:rPr>
          <w:rFonts w:ascii="Times New Roman" w:hAnsi="Times New Roman" w:cs="Times New Roman"/>
          <w:sz w:val="24"/>
          <w:szCs w:val="24"/>
        </w:rPr>
        <w:t>Крупенчук</w:t>
      </w:r>
      <w:proofErr w:type="spellEnd"/>
      <w:r w:rsidR="005F7333" w:rsidRPr="00613AFC">
        <w:rPr>
          <w:rFonts w:ascii="Times New Roman" w:hAnsi="Times New Roman" w:cs="Times New Roman"/>
          <w:sz w:val="24"/>
          <w:szCs w:val="24"/>
        </w:rPr>
        <w:t xml:space="preserve"> О. И. Пальчиковые игры. – СПб: Изд. дом «Литера», 2007.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5. Пименова Е. П. Пальчиковые игры. – Ростов-на-Дону: Феникс, 2007.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6. Тимофеева Е. Ю., Чернова Е. И. Пальчиковые шаги. Упражнения на развитие мелкой моторики. – СПб: Корона-Век, 2007.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 xml:space="preserve">7. </w:t>
      </w:r>
      <w:proofErr w:type="spellStart"/>
      <w:r w:rsidR="005F7333" w:rsidRPr="00613AFC">
        <w:rPr>
          <w:rFonts w:ascii="Times New Roman" w:hAnsi="Times New Roman" w:cs="Times New Roman"/>
          <w:sz w:val="24"/>
          <w:szCs w:val="24"/>
        </w:rPr>
        <w:t>Цвынтарный</w:t>
      </w:r>
      <w:proofErr w:type="spellEnd"/>
      <w:r w:rsidR="005F7333" w:rsidRPr="00613AFC">
        <w:rPr>
          <w:rFonts w:ascii="Times New Roman" w:hAnsi="Times New Roman" w:cs="Times New Roman"/>
          <w:sz w:val="24"/>
          <w:szCs w:val="24"/>
        </w:rPr>
        <w:t xml:space="preserve"> В. В. Играем пальчиками и развиваем речь – СПб: ИЧП «</w:t>
      </w:r>
      <w:proofErr w:type="spellStart"/>
      <w:r w:rsidR="005F7333" w:rsidRPr="00613AFC">
        <w:rPr>
          <w:rFonts w:ascii="Times New Roman" w:hAnsi="Times New Roman" w:cs="Times New Roman"/>
          <w:sz w:val="24"/>
          <w:szCs w:val="24"/>
        </w:rPr>
        <w:t>Хардфорд</w:t>
      </w:r>
      <w:proofErr w:type="spellEnd"/>
      <w:r w:rsidR="005F7333" w:rsidRPr="00613AFC">
        <w:rPr>
          <w:rFonts w:ascii="Times New Roman" w:hAnsi="Times New Roman" w:cs="Times New Roman"/>
          <w:sz w:val="24"/>
          <w:szCs w:val="24"/>
        </w:rPr>
        <w:t>», 1996.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8. Соколова Ю. А. Игры с пальчиками. – М.: Эксмо, 2006.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9. Кольцова М.М «Развитие моторики»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10. Елена Данилова «Пальчиковые игры»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 xml:space="preserve">11. Строгонова И.А. «Дошкольное образование, развитие мелкой моторики руки </w:t>
      </w:r>
      <w:proofErr w:type="gramStart"/>
      <w:r w:rsidR="005F7333" w:rsidRPr="00613AFC">
        <w:rPr>
          <w:rFonts w:ascii="Times New Roman" w:hAnsi="Times New Roman" w:cs="Times New Roman"/>
          <w:sz w:val="24"/>
          <w:szCs w:val="24"/>
        </w:rPr>
        <w:t>ребёнка»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b/>
          <w:bCs/>
          <w:sz w:val="24"/>
          <w:szCs w:val="24"/>
        </w:rPr>
        <w:t>Приложение</w:t>
      </w:r>
      <w:proofErr w:type="gramEnd"/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b/>
          <w:bCs/>
          <w:sz w:val="24"/>
          <w:szCs w:val="24"/>
        </w:rPr>
        <w:t>Массаж ладошек: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Птичка-птичка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Вот тебе водичка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Вот тебе крошки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На моей ладошке.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sz w:val="24"/>
          <w:szCs w:val="24"/>
        </w:rPr>
        <w:br/>
      </w:r>
      <w:r w:rsidR="005F7333" w:rsidRPr="00613AFC">
        <w:rPr>
          <w:rFonts w:ascii="Times New Roman" w:hAnsi="Times New Roman" w:cs="Times New Roman"/>
          <w:b/>
          <w:bCs/>
          <w:sz w:val="24"/>
          <w:szCs w:val="24"/>
        </w:rPr>
        <w:t>Анкета для родителей: «Как развита мелкая моторика у Вашего ребенка?»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1. Знаете ли вы что такое мелкая моторика ребенка?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- Да - Затрудняюсь ответить - Нет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 xml:space="preserve">2. Как вы думаете когда можно начинать развивать мелкую </w:t>
      </w:r>
      <w:proofErr w:type="gramStart"/>
      <w:r w:rsidR="005F7333" w:rsidRPr="00613AFC">
        <w:rPr>
          <w:rFonts w:ascii="Times New Roman" w:hAnsi="Times New Roman" w:cs="Times New Roman"/>
          <w:sz w:val="24"/>
          <w:szCs w:val="24"/>
        </w:rPr>
        <w:t>моторику?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-</w:t>
      </w:r>
      <w:proofErr w:type="gramEnd"/>
      <w:r w:rsidR="005F7333" w:rsidRPr="00613AFC">
        <w:rPr>
          <w:rFonts w:ascii="Times New Roman" w:hAnsi="Times New Roman" w:cs="Times New Roman"/>
          <w:sz w:val="24"/>
          <w:szCs w:val="24"/>
        </w:rPr>
        <w:t xml:space="preserve"> В младенчестве - 3-7 лет - в школе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3. Есть ли у вас дома игры на развитие мелкой моторики? Укажите какие?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 xml:space="preserve">4. Используете ли Вы нетрадиционный материал для развития мелкой моторики? Выберите из предложенного и добавьте </w:t>
      </w:r>
      <w:proofErr w:type="gramStart"/>
      <w:r w:rsidR="005F7333" w:rsidRPr="00613AFC">
        <w:rPr>
          <w:rFonts w:ascii="Times New Roman" w:hAnsi="Times New Roman" w:cs="Times New Roman"/>
          <w:sz w:val="24"/>
          <w:szCs w:val="24"/>
        </w:rPr>
        <w:t>свой.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-</w:t>
      </w:r>
      <w:proofErr w:type="gramEnd"/>
      <w:r w:rsidR="005F7333" w:rsidRPr="00613AFC">
        <w:rPr>
          <w:rFonts w:ascii="Times New Roman" w:hAnsi="Times New Roman" w:cs="Times New Roman"/>
          <w:sz w:val="24"/>
          <w:szCs w:val="24"/>
        </w:rPr>
        <w:t xml:space="preserve"> Крупа, природный материал - Пуговицы, бусины - Иголки, нитки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- Конструктор, мозаика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- Кубики, пирамидки, матрешки.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 xml:space="preserve">5. Откуда используете информацию о видах развития мелкой </w:t>
      </w:r>
      <w:proofErr w:type="gramStart"/>
      <w:r w:rsidR="005F7333" w:rsidRPr="00613AFC">
        <w:rPr>
          <w:rFonts w:ascii="Times New Roman" w:hAnsi="Times New Roman" w:cs="Times New Roman"/>
          <w:sz w:val="24"/>
          <w:szCs w:val="24"/>
        </w:rPr>
        <w:t>моторики?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-</w:t>
      </w:r>
      <w:proofErr w:type="gramEnd"/>
      <w:r w:rsidR="005F7333" w:rsidRPr="00613AFC">
        <w:rPr>
          <w:rFonts w:ascii="Times New Roman" w:hAnsi="Times New Roman" w:cs="Times New Roman"/>
          <w:sz w:val="24"/>
          <w:szCs w:val="24"/>
        </w:rPr>
        <w:t xml:space="preserve"> В детском саду - Литература - В интернете - Подсказывает своя интуиция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 xml:space="preserve">6. Любит ли ребенок выполнять задания? Как он это </w:t>
      </w:r>
      <w:proofErr w:type="gramStart"/>
      <w:r w:rsidR="005F7333" w:rsidRPr="00613AFC">
        <w:rPr>
          <w:rFonts w:ascii="Times New Roman" w:hAnsi="Times New Roman" w:cs="Times New Roman"/>
          <w:sz w:val="24"/>
          <w:szCs w:val="24"/>
        </w:rPr>
        <w:t>делает?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-</w:t>
      </w:r>
      <w:proofErr w:type="gramEnd"/>
      <w:r w:rsidR="005F7333" w:rsidRPr="00613AFC">
        <w:rPr>
          <w:rFonts w:ascii="Times New Roman" w:hAnsi="Times New Roman" w:cs="Times New Roman"/>
          <w:sz w:val="24"/>
          <w:szCs w:val="24"/>
        </w:rPr>
        <w:t xml:space="preserve"> Пассивно - Активно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 xml:space="preserve">7. Какая форма работы Вам наиболее </w:t>
      </w:r>
      <w:proofErr w:type="gramStart"/>
      <w:r w:rsidR="005F7333" w:rsidRPr="00613AFC">
        <w:rPr>
          <w:rFonts w:ascii="Times New Roman" w:hAnsi="Times New Roman" w:cs="Times New Roman"/>
          <w:sz w:val="24"/>
          <w:szCs w:val="24"/>
        </w:rPr>
        <w:t>комфортна?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-</w:t>
      </w:r>
      <w:proofErr w:type="gramEnd"/>
      <w:r w:rsidR="005F7333" w:rsidRPr="00613AFC">
        <w:rPr>
          <w:rFonts w:ascii="Times New Roman" w:hAnsi="Times New Roman" w:cs="Times New Roman"/>
          <w:sz w:val="24"/>
          <w:szCs w:val="24"/>
        </w:rPr>
        <w:t xml:space="preserve"> Родительское собрание - Открытые просмотры - Мастер – класс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- Индивидуальная беседа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-Консультация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- Материал в родительском уголке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- Никакая, информации хватает вполне.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8. Готовы ли Вы участвовать в конкурсе самодельных игр для развития мелкой моторики рук наших детей?</w:t>
      </w:r>
      <w:r w:rsidR="005F7333" w:rsidRPr="00613AFC">
        <w:rPr>
          <w:rFonts w:ascii="Times New Roman" w:hAnsi="Times New Roman" w:cs="Times New Roman"/>
          <w:sz w:val="24"/>
          <w:szCs w:val="24"/>
        </w:rPr>
        <w:br/>
        <w:t>- Да - Не знаю - Нет</w:t>
      </w:r>
    </w:p>
    <w:p w14:paraId="12931A72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6A3439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>4. Анализ образовательной деятельности в группе.</w:t>
      </w:r>
    </w:p>
    <w:p w14:paraId="75623A02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584D9F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613AFC">
        <w:rPr>
          <w:rFonts w:ascii="Times New Roman" w:hAnsi="Times New Roman" w:cs="Times New Roman"/>
          <w:sz w:val="24"/>
          <w:szCs w:val="24"/>
        </w:rPr>
        <w:t>Основой здорового образа жизни и полноценного развития ребенка в детском саду является режим.</w:t>
      </w:r>
    </w:p>
    <w:p w14:paraId="5AA6A001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lastRenderedPageBreak/>
        <w:t>      В течении года строго соблюдался режим дня и все санитарно-гигиенические требования к пребыванию детей в ДОУ. С детьми систематически проводилась непосредственно образовательная деятельность в соответствии с рабочей программой.</w:t>
      </w:r>
    </w:p>
    <w:p w14:paraId="45553EFF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      Поставленные цели были достигнуты в процессе осуществления разнообразных видов деятельности: </w:t>
      </w:r>
      <w:r w:rsidRPr="00613AFC">
        <w:rPr>
          <w:rFonts w:ascii="Times New Roman" w:hAnsi="Times New Roman" w:cs="Times New Roman"/>
          <w:sz w:val="24"/>
          <w:szCs w:val="24"/>
        </w:rPr>
        <w:t>игровой, коммуникативной, трудовой, познавательно – исследовательской, продуктивной, музыкально – художественной и чтения художественной литературы. Все виды деятельности представляют основные направления развития детей: физическое, познавательно – речевое, художественно – эстетическое, социально – личностное.</w:t>
      </w:r>
    </w:p>
    <w:p w14:paraId="725EA768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Организованная образовательная деятельность осуществлялась на основе комплексно – тематического планирования с учетом интеграции образовательных областей.</w:t>
      </w:r>
    </w:p>
    <w:p w14:paraId="34493AC4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Организация культурно – досуговой деятельности позволила обеспечить воспитанникам отдых, эмоциональное благополучие, формирование умения занимать себя.</w:t>
      </w:r>
    </w:p>
    <w:p w14:paraId="78603FF3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В течении года нами проведены следующие мероприятия с детьми: «Осень в гости к нам пришла», Новогодний утренник, </w:t>
      </w:r>
      <w:proofErr w:type="gramStart"/>
      <w:r w:rsidRPr="00613AFC">
        <w:rPr>
          <w:rFonts w:ascii="Times New Roman" w:hAnsi="Times New Roman" w:cs="Times New Roman"/>
          <w:sz w:val="24"/>
          <w:szCs w:val="24"/>
        </w:rPr>
        <w:t>утренник</w:t>
      </w:r>
      <w:proofErr w:type="gramEnd"/>
      <w:r w:rsidRPr="00613AFC">
        <w:rPr>
          <w:rFonts w:ascii="Times New Roman" w:hAnsi="Times New Roman" w:cs="Times New Roman"/>
          <w:sz w:val="24"/>
          <w:szCs w:val="24"/>
        </w:rPr>
        <w:t xml:space="preserve"> посвященный 8 марта «Мамочка любимая.»</w:t>
      </w:r>
    </w:p>
    <w:p w14:paraId="1F8249CF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>5.Анализ взаимодействия с родителями воспитанников.</w:t>
      </w:r>
    </w:p>
    <w:p w14:paraId="64565FD7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В начале учебного года был составлен план сотрудничества с родителями. В плане сотрудничества указывались все совместные мероприятия, консультации, родительские собрания, тематики наглядно-</w:t>
      </w:r>
      <w:r w:rsidRPr="00613AFC">
        <w:rPr>
          <w:rFonts w:ascii="Times New Roman" w:hAnsi="Times New Roman" w:cs="Times New Roman"/>
          <w:sz w:val="24"/>
          <w:szCs w:val="24"/>
        </w:rPr>
        <w:softHyphen/>
        <w:t>стендовой информации. В свою очередь родители охотно шли на контакт и старались участвовать во всех акциях и совместных мероприятиях группы, ДОУ.</w:t>
      </w:r>
    </w:p>
    <w:p w14:paraId="60A7AC8C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 Родителям (законным представителям) был представлен наглядно – информационный материал: «В детский сад без слез», «Учимся наблюдать за осенней природой и запоминать цвета», «Правила перевозки детей в автомобиле. Защити ребенка на дороге», «Одежда ребенка в зимний период времени», «Как встретить Новый год с детьми?», «Играем со снегом и познаем его свойства», «Роль книги в развитии ребёнка», «Закаливание – одна из форм профилактики простудных заболеваний детей». Консультации и буклеты: «Как адаптировать ребёнка к условиям детского сада», «Живые витамины в профилактике простудных заболеваний.», «Как приучить малыша убирать за собой игрушки», «Формирование культурно – гигиенических навыков», «Как научить малыша держать правильно ложку и карандаш», «Как заинтересовать ребенка физкультурой», «Значение дыхательной гимнастики для детей», «Поиграй со мною, мама», «Кризис трёх лет</w:t>
      </w:r>
      <w:proofErr w:type="gramStart"/>
      <w:r w:rsidRPr="00613AFC">
        <w:rPr>
          <w:rFonts w:ascii="Times New Roman" w:hAnsi="Times New Roman" w:cs="Times New Roman"/>
          <w:sz w:val="24"/>
          <w:szCs w:val="24"/>
        </w:rPr>
        <w:t>»,  «</w:t>
      </w:r>
      <w:proofErr w:type="gramEnd"/>
      <w:r w:rsidRPr="00613AFC">
        <w:rPr>
          <w:rFonts w:ascii="Times New Roman" w:hAnsi="Times New Roman" w:cs="Times New Roman"/>
          <w:sz w:val="24"/>
          <w:szCs w:val="24"/>
        </w:rPr>
        <w:t>Как организовать летний отдых».</w:t>
      </w:r>
    </w:p>
    <w:p w14:paraId="1B9350DA" w14:textId="665E9052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      Родители группы приняли активное участие в конкурсах и выставках:</w:t>
      </w:r>
      <w:r w:rsidRPr="00613AFC">
        <w:rPr>
          <w:rFonts w:ascii="Times New Roman" w:hAnsi="Times New Roman" w:cs="Times New Roman"/>
          <w:sz w:val="24"/>
          <w:szCs w:val="24"/>
        </w:rPr>
        <w:t xml:space="preserve"> выставка-конкурс «Дары осени», выставка «Азбука юного пешехода</w:t>
      </w:r>
      <w:r w:rsidR="00005443" w:rsidRPr="00613AFC">
        <w:rPr>
          <w:rFonts w:ascii="Times New Roman" w:hAnsi="Times New Roman" w:cs="Times New Roman"/>
          <w:sz w:val="24"/>
          <w:szCs w:val="24"/>
        </w:rPr>
        <w:t>»</w:t>
      </w:r>
      <w:r w:rsidRPr="00613AFC">
        <w:rPr>
          <w:rFonts w:ascii="Times New Roman" w:hAnsi="Times New Roman" w:cs="Times New Roman"/>
          <w:sz w:val="24"/>
          <w:szCs w:val="24"/>
        </w:rPr>
        <w:t xml:space="preserve">, </w:t>
      </w:r>
      <w:r w:rsidR="00005443" w:rsidRPr="00613AFC">
        <w:rPr>
          <w:rFonts w:ascii="Times New Roman" w:hAnsi="Times New Roman" w:cs="Times New Roman"/>
          <w:sz w:val="24"/>
          <w:szCs w:val="24"/>
        </w:rPr>
        <w:t>конкурс «Краски России», конкурс «Я люблю витамины», конкурс «Все о профилактике гриппа»</w:t>
      </w:r>
      <w:r w:rsidR="009E265F" w:rsidRPr="00613AFC">
        <w:rPr>
          <w:rFonts w:ascii="Times New Roman" w:hAnsi="Times New Roman" w:cs="Times New Roman"/>
          <w:sz w:val="24"/>
          <w:szCs w:val="24"/>
        </w:rPr>
        <w:t>.</w:t>
      </w:r>
      <w:r w:rsidRPr="00613AFC">
        <w:rPr>
          <w:rFonts w:ascii="Times New Roman" w:hAnsi="Times New Roman" w:cs="Times New Roman"/>
          <w:sz w:val="24"/>
          <w:szCs w:val="24"/>
        </w:rPr>
        <w:t xml:space="preserve"> Также приняли активное участие в украшении группы к новому году. Приняли участие в субботнике. </w:t>
      </w:r>
    </w:p>
    <w:p w14:paraId="7D917470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2CE433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>6. Предметно-пространственная среда.</w:t>
      </w:r>
    </w:p>
    <w:p w14:paraId="653B4793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Плодотворной оказалась работа по обновлению предметно – развивающей среды. Предметно-развивающая среда соответствует требованиям ФГОС ДО и способствует наиболее эффективному развитию индивидуальности каждого воспитанника, с учетом его наклонностей, интересов, уровня развития. Развивающая среда периодически обновляется. Игровые зоны содержат все для формирования у детей положительных взаимоотношений, нравственных качеств и привития интереса к игре и новым знаниям. </w:t>
      </w:r>
    </w:p>
    <w:p w14:paraId="2E35C472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В группе были созданы развивающие предметно – пространственные среды:</w:t>
      </w:r>
    </w:p>
    <w:p w14:paraId="5FBE0E6C" w14:textId="3DBBDFE0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• Книжный уголок (был оформлен для работы с детьми </w:t>
      </w:r>
      <w:r w:rsidR="009E265F" w:rsidRPr="00613AFC">
        <w:rPr>
          <w:rFonts w:ascii="Times New Roman" w:hAnsi="Times New Roman" w:cs="Times New Roman"/>
          <w:sz w:val="24"/>
          <w:szCs w:val="24"/>
        </w:rPr>
        <w:t>3</w:t>
      </w:r>
      <w:r w:rsidRPr="00613AFC">
        <w:rPr>
          <w:rFonts w:ascii="Times New Roman" w:hAnsi="Times New Roman" w:cs="Times New Roman"/>
          <w:sz w:val="24"/>
          <w:szCs w:val="24"/>
        </w:rPr>
        <w:t>-</w:t>
      </w:r>
      <w:r w:rsidR="009E265F" w:rsidRPr="00613AFC">
        <w:rPr>
          <w:rFonts w:ascii="Times New Roman" w:hAnsi="Times New Roman" w:cs="Times New Roman"/>
          <w:sz w:val="24"/>
          <w:szCs w:val="24"/>
        </w:rPr>
        <w:t xml:space="preserve">4 </w:t>
      </w:r>
      <w:r w:rsidRPr="00613AFC">
        <w:rPr>
          <w:rFonts w:ascii="Times New Roman" w:hAnsi="Times New Roman" w:cs="Times New Roman"/>
          <w:sz w:val="24"/>
          <w:szCs w:val="24"/>
        </w:rPr>
        <w:t>лет.)</w:t>
      </w:r>
    </w:p>
    <w:p w14:paraId="193C2A3E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• Уголок физического воспитания (массажные коврики, </w:t>
      </w:r>
      <w:proofErr w:type="spellStart"/>
      <w:r w:rsidRPr="00613AFC">
        <w:rPr>
          <w:rFonts w:ascii="Times New Roman" w:hAnsi="Times New Roman" w:cs="Times New Roman"/>
          <w:sz w:val="24"/>
          <w:szCs w:val="24"/>
        </w:rPr>
        <w:t>дет.тоннель</w:t>
      </w:r>
      <w:proofErr w:type="spellEnd"/>
      <w:r w:rsidRPr="00613A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13AFC">
        <w:rPr>
          <w:rFonts w:ascii="Times New Roman" w:hAnsi="Times New Roman" w:cs="Times New Roman"/>
          <w:sz w:val="24"/>
          <w:szCs w:val="24"/>
        </w:rPr>
        <w:t>т.д</w:t>
      </w:r>
      <w:proofErr w:type="spellEnd"/>
      <w:r w:rsidRPr="00613AFC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42D3A4E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• Уголок по ПДД (сюжетные картинки и макеты улиц с автомобилями, дорожные знаки и </w:t>
      </w:r>
      <w:proofErr w:type="spellStart"/>
      <w:r w:rsidRPr="00613AFC">
        <w:rPr>
          <w:rFonts w:ascii="Times New Roman" w:hAnsi="Times New Roman" w:cs="Times New Roman"/>
          <w:sz w:val="24"/>
          <w:szCs w:val="24"/>
        </w:rPr>
        <w:t>т.д</w:t>
      </w:r>
      <w:proofErr w:type="spellEnd"/>
      <w:r w:rsidRPr="00613AFC">
        <w:rPr>
          <w:rFonts w:ascii="Times New Roman" w:hAnsi="Times New Roman" w:cs="Times New Roman"/>
          <w:sz w:val="24"/>
          <w:szCs w:val="24"/>
        </w:rPr>
        <w:t>)</w:t>
      </w:r>
    </w:p>
    <w:p w14:paraId="46229B80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>• Художественно-эстетический. (карандаши, восковые мелки, раскраски.)</w:t>
      </w:r>
    </w:p>
    <w:p w14:paraId="38B45D2F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>• Имеются уголки сюжетно ролевых игр (семья, парикмахерская, больница и т. д.)</w:t>
      </w:r>
    </w:p>
    <w:p w14:paraId="7A67AC30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lastRenderedPageBreak/>
        <w:t xml:space="preserve">• Центр сенсорики и конструирования. (различные виды </w:t>
      </w:r>
      <w:proofErr w:type="spellStart"/>
      <w:r w:rsidRPr="00613AFC">
        <w:rPr>
          <w:rFonts w:ascii="Times New Roman" w:hAnsi="Times New Roman" w:cs="Times New Roman"/>
          <w:sz w:val="24"/>
          <w:szCs w:val="24"/>
        </w:rPr>
        <w:t>сортеров</w:t>
      </w:r>
      <w:proofErr w:type="spellEnd"/>
      <w:r w:rsidRPr="00613AF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613AFC">
        <w:rPr>
          <w:rFonts w:ascii="Times New Roman" w:hAnsi="Times New Roman" w:cs="Times New Roman"/>
          <w:sz w:val="24"/>
          <w:szCs w:val="24"/>
        </w:rPr>
        <w:t>настольные игры</w:t>
      </w:r>
      <w:proofErr w:type="gramEnd"/>
      <w:r w:rsidRPr="00613AFC">
        <w:rPr>
          <w:rFonts w:ascii="Times New Roman" w:hAnsi="Times New Roman" w:cs="Times New Roman"/>
          <w:sz w:val="24"/>
          <w:szCs w:val="24"/>
        </w:rPr>
        <w:t xml:space="preserve"> соответствующие возрасту, конструкторы, кубики.)</w:t>
      </w:r>
    </w:p>
    <w:p w14:paraId="76459EA7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В течение года постоянно обновлялась предметно-развивающая среда в группе. Созданы зоны познавательного и речевого пространства, подобраны пособия, книги, дидактические игры, направленные на развитие детей, согласно их возрастным особенностям. Четко организованная работа по преобразованию предметно-развивающей среды оказала благоприятное влияние на развитие творческих способностей детей. Развивающая среда группы была разделена на центры с учетом гендерного подхода и в соответствии с принципом гибкого зонирования. Размещение оборудования организовано таким образом, что позволяет детям в соответствии со своими интересами и желаниями свободно заниматься в одно и то же время, не мешая друг другу, разными видами деятельности.</w:t>
      </w:r>
    </w:p>
    <w:p w14:paraId="67E45830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181C74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>7.Анализ результатов педагогической диагностики по всем образовательным областям.</w:t>
      </w:r>
    </w:p>
    <w:p w14:paraId="3E086103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E85E2" w14:textId="44446368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      Мониторинг развития детей </w:t>
      </w:r>
      <w:r w:rsidR="009E265F" w:rsidRPr="00613AFC">
        <w:rPr>
          <w:rFonts w:ascii="Times New Roman" w:hAnsi="Times New Roman" w:cs="Times New Roman"/>
          <w:b/>
          <w:bCs/>
          <w:sz w:val="24"/>
          <w:szCs w:val="24"/>
        </w:rPr>
        <w:t>младшего</w:t>
      </w:r>
      <w:r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 возраста за 202</w:t>
      </w:r>
      <w:r w:rsidR="009E265F" w:rsidRPr="00613AF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13AFC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9E265F" w:rsidRPr="00613AF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 (в количестве 2</w:t>
      </w:r>
      <w:r w:rsidR="009E265F" w:rsidRPr="00613AF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 чел.).</w:t>
      </w:r>
    </w:p>
    <w:p w14:paraId="2AE3081E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На протяжении года дети развивались согласно возрасту, изучали программный материал и по всем направлениям развития показали положительную динамику.</w:t>
      </w:r>
    </w:p>
    <w:p w14:paraId="62BB38A5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Мониторинг проводился на основе наблюдения, анализа продуктов детской деятельности и показал следующие результаты:</w:t>
      </w:r>
    </w:p>
    <w:p w14:paraId="57B60984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0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1418"/>
        <w:gridCol w:w="992"/>
        <w:gridCol w:w="1134"/>
        <w:gridCol w:w="1134"/>
      </w:tblGrid>
      <w:tr w:rsidR="009E265F" w:rsidRPr="00613AFC" w14:paraId="52BAC6B1" w14:textId="77777777" w:rsidTr="009E265F">
        <w:trPr>
          <w:gridAfter w:val="3"/>
          <w:wAfter w:w="3260" w:type="dxa"/>
          <w:trHeight w:val="450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E0615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C1C9C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Период</w:t>
            </w:r>
          </w:p>
        </w:tc>
      </w:tr>
      <w:tr w:rsidR="009E265F" w:rsidRPr="00613AFC" w14:paraId="15099EAD" w14:textId="77777777" w:rsidTr="009E265F">
        <w:trPr>
          <w:trHeight w:val="589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656152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536BA4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55F27" w14:textId="77777777" w:rsidR="009E265F" w:rsidRPr="00613AFC" w:rsidRDefault="009E265F" w:rsidP="00613AF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hAnsi="Times New Roman" w:cs="Times New Roman"/>
                <w:sz w:val="24"/>
                <w:szCs w:val="24"/>
              </w:rPr>
              <w:t>Выше нормы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01636" w14:textId="77777777" w:rsidR="009E265F" w:rsidRPr="00613AFC" w:rsidRDefault="009E265F" w:rsidP="00613AF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Calibri" w:hAnsi="Times New Roman" w:cs="Times New Roman"/>
                <w:sz w:val="24"/>
                <w:szCs w:val="24"/>
              </w:rPr>
              <w:t>Норма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0F48E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Calibri" w:hAnsi="Times New Roman" w:cs="Times New Roman"/>
                <w:sz w:val="24"/>
                <w:szCs w:val="24"/>
              </w:rPr>
              <w:t>Ниже нормы</w:t>
            </w:r>
          </w:p>
        </w:tc>
      </w:tr>
      <w:tr w:rsidR="009E265F" w:rsidRPr="00613AFC" w14:paraId="083BACE7" w14:textId="77777777" w:rsidTr="009E265F">
        <w:trPr>
          <w:trHeight w:val="300"/>
        </w:trPr>
        <w:tc>
          <w:tcPr>
            <w:tcW w:w="33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920D9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Социально-коммуникативное развитие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E020B" w14:textId="77777777" w:rsidR="009E265F" w:rsidRPr="00613AFC" w:rsidRDefault="009E265F" w:rsidP="00613AFC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Начало уч.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13857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24 %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B1AFF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44 %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7AE15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32 %</w:t>
            </w:r>
          </w:p>
        </w:tc>
      </w:tr>
      <w:tr w:rsidR="009E265F" w:rsidRPr="00613AFC" w14:paraId="7EA0EB78" w14:textId="77777777" w:rsidTr="009E265F">
        <w:trPr>
          <w:trHeight w:val="210"/>
        </w:trPr>
        <w:tc>
          <w:tcPr>
            <w:tcW w:w="33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14:paraId="7464D7E1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BADB42" w14:textId="77777777" w:rsidR="009E265F" w:rsidRPr="00613AFC" w:rsidRDefault="009E265F" w:rsidP="00613AFC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Конец уч.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A4B05" w14:textId="044ECD5E" w:rsidR="009E265F" w:rsidRPr="00613AFC" w:rsidRDefault="004B7A6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42</w:t>
            </w:r>
            <w:r w:rsidR="009E265F"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CC2B4" w14:textId="5B9DE77F" w:rsidR="009E265F" w:rsidRPr="00613AFC" w:rsidRDefault="004B7A6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50</w:t>
            </w:r>
            <w:r w:rsidR="009E265F"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63C99" w14:textId="0BFA6CC6" w:rsidR="009E265F" w:rsidRPr="00613AFC" w:rsidRDefault="004B7A6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</w:t>
            </w:r>
            <w:r w:rsidR="009E265F"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9E265F" w:rsidRPr="00613AFC" w14:paraId="0097D1C8" w14:textId="77777777" w:rsidTr="009E265F">
        <w:trPr>
          <w:trHeight w:val="240"/>
        </w:trPr>
        <w:tc>
          <w:tcPr>
            <w:tcW w:w="33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648BC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1551A" w14:textId="77777777" w:rsidR="009E265F" w:rsidRPr="00613AFC" w:rsidRDefault="009E265F" w:rsidP="00613AFC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Начало уч.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A8336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8945E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53 %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0CDC4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47 %</w:t>
            </w:r>
          </w:p>
        </w:tc>
      </w:tr>
      <w:tr w:rsidR="009E265F" w:rsidRPr="00613AFC" w14:paraId="4EC239E5" w14:textId="77777777" w:rsidTr="009E265F">
        <w:trPr>
          <w:trHeight w:val="255"/>
        </w:trPr>
        <w:tc>
          <w:tcPr>
            <w:tcW w:w="33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5" w:themeFillTint="66"/>
            <w:vAlign w:val="center"/>
            <w:hideMark/>
          </w:tcPr>
          <w:p w14:paraId="5B57972F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FC263" w14:textId="77777777" w:rsidR="009E265F" w:rsidRPr="00613AFC" w:rsidRDefault="009E265F" w:rsidP="00613AFC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Конец уч.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12CE0" w14:textId="1BEE0387" w:rsidR="009E265F" w:rsidRPr="00613AFC" w:rsidRDefault="004B7A6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48</w:t>
            </w:r>
            <w:r w:rsidR="009E265F"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37036" w14:textId="6624652F" w:rsidR="009E265F" w:rsidRPr="00613AFC" w:rsidRDefault="004B7A6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33</w:t>
            </w:r>
            <w:r w:rsidR="009E265F"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46B36" w14:textId="5594E8D6" w:rsidR="009E265F" w:rsidRPr="00613AFC" w:rsidRDefault="004B7A6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19</w:t>
            </w:r>
            <w:r w:rsidR="009E265F"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9E265F" w:rsidRPr="00613AFC" w14:paraId="1C175A9C" w14:textId="77777777" w:rsidTr="009E265F">
        <w:trPr>
          <w:trHeight w:val="256"/>
        </w:trPr>
        <w:tc>
          <w:tcPr>
            <w:tcW w:w="33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3F816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11B11" w14:textId="77777777" w:rsidR="009E265F" w:rsidRPr="00613AFC" w:rsidRDefault="009E265F" w:rsidP="00613AFC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Начало уч.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8220F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24 %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F6CD8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44 %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F7AAE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32 %</w:t>
            </w:r>
          </w:p>
        </w:tc>
      </w:tr>
      <w:tr w:rsidR="009E265F" w:rsidRPr="00613AFC" w14:paraId="350BCB88" w14:textId="77777777" w:rsidTr="009E265F">
        <w:trPr>
          <w:trHeight w:val="150"/>
        </w:trPr>
        <w:tc>
          <w:tcPr>
            <w:tcW w:w="33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46FBDA61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F58E8F" w14:textId="77777777" w:rsidR="009E265F" w:rsidRPr="00613AFC" w:rsidRDefault="009E265F" w:rsidP="00613AFC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Конец уч.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ADD30" w14:textId="5AF4CD63" w:rsidR="009E265F" w:rsidRPr="00613AFC" w:rsidRDefault="004B7A6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54</w:t>
            </w:r>
            <w:r w:rsidR="009E265F"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46116" w14:textId="0B586AFC" w:rsidR="009E265F" w:rsidRPr="00613AFC" w:rsidRDefault="004B7A6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40</w:t>
            </w:r>
            <w:r w:rsidR="009E265F"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D835A" w14:textId="41BF6A10" w:rsidR="009E265F" w:rsidRPr="00613AFC" w:rsidRDefault="004B7A6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</w:t>
            </w:r>
            <w:r w:rsidR="009E265F"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9E265F" w:rsidRPr="00613AFC" w14:paraId="7C6A9ACD" w14:textId="77777777" w:rsidTr="009E265F">
        <w:trPr>
          <w:trHeight w:val="255"/>
        </w:trPr>
        <w:tc>
          <w:tcPr>
            <w:tcW w:w="33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BF3A7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Художественно-эстетическое развитие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F1FF1" w14:textId="77777777" w:rsidR="009E265F" w:rsidRPr="00613AFC" w:rsidRDefault="009E265F" w:rsidP="00613AFC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Начало уч.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924F6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BC4FC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53 %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0ECAA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37 %</w:t>
            </w:r>
          </w:p>
        </w:tc>
      </w:tr>
      <w:tr w:rsidR="009E265F" w:rsidRPr="00613AFC" w14:paraId="0A3A1A21" w14:textId="77777777" w:rsidTr="009E265F">
        <w:trPr>
          <w:trHeight w:val="240"/>
        </w:trPr>
        <w:tc>
          <w:tcPr>
            <w:tcW w:w="33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20C1B46B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32FC8" w14:textId="77777777" w:rsidR="009E265F" w:rsidRPr="00613AFC" w:rsidRDefault="009E265F" w:rsidP="00613AFC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Конец уч.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CED5D" w14:textId="692C8645" w:rsidR="009E265F" w:rsidRPr="00613AFC" w:rsidRDefault="004B7A6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37</w:t>
            </w:r>
            <w:r w:rsidR="009E265F"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ADD3B" w14:textId="05BA46F7" w:rsidR="009E265F" w:rsidRPr="00613AFC" w:rsidRDefault="003D0F85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53</w:t>
            </w:r>
            <w:r w:rsidR="009E265F"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5EF1D" w14:textId="31AD1B23" w:rsidR="009E265F" w:rsidRPr="00613AFC" w:rsidRDefault="003D0F85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</w:t>
            </w:r>
            <w:r w:rsidR="009E265F"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9E265F" w:rsidRPr="00613AFC" w14:paraId="61E8C4C1" w14:textId="77777777" w:rsidTr="009E265F">
        <w:trPr>
          <w:trHeight w:val="255"/>
        </w:trPr>
        <w:tc>
          <w:tcPr>
            <w:tcW w:w="33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920C1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A71DD" w14:textId="77777777" w:rsidR="009E265F" w:rsidRPr="00613AFC" w:rsidRDefault="009E265F" w:rsidP="00613AFC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Начало уч.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F1EE6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141CF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48 %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67D63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26 %</w:t>
            </w:r>
          </w:p>
        </w:tc>
      </w:tr>
      <w:tr w:rsidR="009E265F" w:rsidRPr="00613AFC" w14:paraId="5156F5DB" w14:textId="77777777" w:rsidTr="009E265F">
        <w:trPr>
          <w:trHeight w:val="240"/>
        </w:trPr>
        <w:tc>
          <w:tcPr>
            <w:tcW w:w="33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 w:themeFill="accent3" w:themeFillTint="66"/>
            <w:vAlign w:val="center"/>
            <w:hideMark/>
          </w:tcPr>
          <w:p w14:paraId="39D11B72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6BD81" w14:textId="77777777" w:rsidR="009E265F" w:rsidRPr="00613AFC" w:rsidRDefault="009E265F" w:rsidP="00613AFC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Конец уч.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0D694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4C800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53 %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998D8" w14:textId="77777777" w:rsidR="009E265F" w:rsidRPr="00613AFC" w:rsidRDefault="009E265F" w:rsidP="00613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613AF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18 %</w:t>
            </w:r>
          </w:p>
        </w:tc>
      </w:tr>
    </w:tbl>
    <w:p w14:paraId="60EDB10C" w14:textId="77777777" w:rsidR="009E265F" w:rsidRPr="00613AFC" w:rsidRDefault="009E265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7F540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proofErr w:type="gramStart"/>
      <w:r w:rsidRPr="00613AFC">
        <w:rPr>
          <w:rFonts w:ascii="Times New Roman" w:hAnsi="Times New Roman" w:cs="Times New Roman"/>
          <w:b/>
          <w:bCs/>
          <w:sz w:val="24"/>
          <w:szCs w:val="24"/>
        </w:rPr>
        <w:t>1.«</w:t>
      </w:r>
      <w:proofErr w:type="gramEnd"/>
      <w:r w:rsidRPr="00613AFC">
        <w:rPr>
          <w:rFonts w:ascii="Times New Roman" w:hAnsi="Times New Roman" w:cs="Times New Roman"/>
          <w:b/>
          <w:bCs/>
          <w:sz w:val="24"/>
          <w:szCs w:val="24"/>
        </w:rPr>
        <w:t>Социально-коммуникативное развитие.»</w:t>
      </w:r>
    </w:p>
    <w:p w14:paraId="1CF650DD" w14:textId="77777777" w:rsidR="008A44B1" w:rsidRPr="00613AFC" w:rsidRDefault="008A44B1" w:rsidP="00613AF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Высокий уровень имеют 26 % (это дети, которые могут принимать на себя роль, активно общаются со сверстниками во время игры. Правильно применяют игрушку во время игры, умеют организовывать самостоятельные игры.</w:t>
      </w:r>
    </w:p>
    <w:p w14:paraId="3088EB0E" w14:textId="77777777" w:rsidR="008A44B1" w:rsidRPr="00613AFC" w:rsidRDefault="008A44B1" w:rsidP="00613AF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>Средний уровень имеют 70% (это дети, которые умеют оформлять игру, используя разнообразные материалы </w:t>
      </w:r>
      <w:r w:rsidRPr="00613AF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(атрибуты, подручный материал)</w:t>
      </w: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Часто являются организаторами игры, способны принять игровую проблемную ситуацию, изменить </w:t>
      </w: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собственное ролевое поведение, проявляют уважительное отношение к сверстникам и взрослым. Но в дидактических играх не могут оценить свои возможности, не умеют оформлять свою игру, не всегда соблюдают правила игры.</w:t>
      </w:r>
    </w:p>
    <w:p w14:paraId="0FAE377B" w14:textId="77777777" w:rsidR="008A44B1" w:rsidRPr="00613AFC" w:rsidRDefault="008A44B1" w:rsidP="00613AF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>Низкий уровень имеют 4 % (этот ребенок действует с предметами по показу или образцу. Активно участвует в игре, но не соблюдает правила. Частично видит свои ошибки и исправляет их с помощью взрослого.</w:t>
      </w:r>
    </w:p>
    <w:p w14:paraId="1BBF824C" w14:textId="77777777" w:rsidR="008A44B1" w:rsidRPr="00613AFC" w:rsidRDefault="008A44B1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07763B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          2. «Познавательное развитие.»</w:t>
      </w:r>
    </w:p>
    <w:p w14:paraId="30B3D3C4" w14:textId="77777777" w:rsidR="008A44B1" w:rsidRPr="00613AFC" w:rsidRDefault="000412EF" w:rsidP="00613AF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</w:t>
      </w:r>
      <w:r w:rsidR="008A44B1"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С высоким уровнем – 19 % (дети знают признаки живого, устанавливают связи между состоянием живых существ и средой обитания, правильно называют домашних животных и то, какую пользу они приносят человеку, </w:t>
      </w:r>
      <w:r w:rsidR="008A44B1" w:rsidRPr="00613AFC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различают и называют геометрические фигуры</w:t>
      </w:r>
      <w:r w:rsidR="008A44B1"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>: круг, квадрат, треугольник, знают цвета. Называют разные предметы, которые окружают их. Знают о том, что нужно бережно относиться к природе, знают времена года и части суток.</w:t>
      </w:r>
    </w:p>
    <w:p w14:paraId="7DCFC4C4" w14:textId="77777777" w:rsidR="008A44B1" w:rsidRPr="00613AFC" w:rsidRDefault="008A44B1" w:rsidP="00613AF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>Со средним уровнем – 67 % (дети знают основные признаки живого, правильно называют домашних животных, </w:t>
      </w:r>
      <w:r w:rsidRPr="00613AFC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различают и называют геометрические фигуры</w:t>
      </w: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>: круг, квадрат, треугольник, путают цвета. Называют разные предметы, которые окружают их. Знают о том, что нужно бережно относиться к природе, но выполняют не все, путают времена </w:t>
      </w:r>
      <w:r w:rsidRPr="00613AF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года и части суток</w:t>
      </w: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26BC86BF" w14:textId="77777777" w:rsidR="008A44B1" w:rsidRPr="00613AFC" w:rsidRDefault="008A44B1" w:rsidP="00613AF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>Низкий уровень имеют дети – 14 % (которые не могут различать и называть некоторые растения ближайшего окружения, назвать время </w:t>
      </w:r>
      <w:r w:rsidRPr="00613AF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года</w:t>
      </w: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>, не умеют сравнивать два предмета по величине, не умеют определять части суток и называть их.</w:t>
      </w:r>
    </w:p>
    <w:p w14:paraId="304FAC92" w14:textId="298A0476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9C2F88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proofErr w:type="gramStart"/>
      <w:r w:rsidRPr="00613AFC">
        <w:rPr>
          <w:rFonts w:ascii="Times New Roman" w:hAnsi="Times New Roman" w:cs="Times New Roman"/>
          <w:b/>
          <w:bCs/>
          <w:sz w:val="24"/>
          <w:szCs w:val="24"/>
        </w:rPr>
        <w:t>3.«</w:t>
      </w:r>
      <w:proofErr w:type="gramEnd"/>
      <w:r w:rsidRPr="00613AFC">
        <w:rPr>
          <w:rFonts w:ascii="Times New Roman" w:hAnsi="Times New Roman" w:cs="Times New Roman"/>
          <w:b/>
          <w:bCs/>
          <w:sz w:val="24"/>
          <w:szCs w:val="24"/>
        </w:rPr>
        <w:t>Речевое развитие.»</w:t>
      </w:r>
    </w:p>
    <w:p w14:paraId="524AA2D5" w14:textId="77777777" w:rsidR="008A44B1" w:rsidRPr="00613AFC" w:rsidRDefault="000412EF" w:rsidP="00613AF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</w:t>
      </w:r>
      <w:r w:rsidR="008A44B1"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>Высокий уровень имеют 32 % (это дети, которые с удовольствием рассматривают сюжетные картинки и кратко рассказывают об увиденном; отвечают на разнообразные вопросы взрослого, касающиеся ближайшего окружения, используя в речи практически все части речи, простые нераспространенные предложения.</w:t>
      </w:r>
    </w:p>
    <w:p w14:paraId="14559A80" w14:textId="77777777" w:rsidR="008A44B1" w:rsidRPr="00613AFC" w:rsidRDefault="008A44B1" w:rsidP="00613AF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>Дети со средним уровнем – 49 % (владеют некоторыми умениями и навыками в данной области, проявляют интерес к речевому развитию, а именно; рассматривают иллюстрации детских книг, проявляют интерес к ним, с помощью взрослого повторяют образцы описания игрушек, пересказывают небольшие литературные произведения. Но, в речи отмечаются грамматические ошибки, речь невнятная.</w:t>
      </w:r>
    </w:p>
    <w:p w14:paraId="3314E12A" w14:textId="77777777" w:rsidR="008A44B1" w:rsidRPr="00613AFC" w:rsidRDefault="008A44B1" w:rsidP="00613AF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>Дети с низким уровнем –19% (испытывают затруднения по всем проверяемым параметрам, из-за ограничения речевых контактов, недостаточно сформированы социально–коммуникативные качества, нежелание подчиняться общим правилам.</w:t>
      </w:r>
    </w:p>
    <w:p w14:paraId="31D87416" w14:textId="430ED8BB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EA373F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13AFC">
        <w:rPr>
          <w:rFonts w:ascii="Times New Roman" w:hAnsi="Times New Roman" w:cs="Times New Roman"/>
          <w:b/>
          <w:bCs/>
          <w:sz w:val="24"/>
          <w:szCs w:val="24"/>
        </w:rPr>
        <w:t>4. «Художественно-эстетическое развитие.»</w:t>
      </w:r>
    </w:p>
    <w:p w14:paraId="41C94FE4" w14:textId="77777777" w:rsidR="008A44B1" w:rsidRPr="00613AFC" w:rsidRDefault="008A44B1" w:rsidP="00613AFC">
      <w:pPr>
        <w:suppressAutoHyphens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Детей с высоким уровнем – 19% </w:t>
      </w:r>
    </w:p>
    <w:p w14:paraId="630ABF75" w14:textId="77777777" w:rsidR="008A44B1" w:rsidRPr="00613AFC" w:rsidRDefault="008A44B1" w:rsidP="00613AFC">
      <w:pPr>
        <w:suppressAutoHyphens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Дети со средним уровнем – 63 % </w:t>
      </w:r>
      <w:r w:rsidRPr="00613AF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</w:t>
      </w: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>умеют создавать образы разных предметов и игрушек, объединяя их в коллективную композицию; но неаккуратно наклеивают изображения предметов, состоящих из нескольких частей, не умеют закрашивать изображения, не выходя за контур.</w:t>
      </w:r>
    </w:p>
    <w:p w14:paraId="2E5FDF58" w14:textId="77777777" w:rsidR="008A44B1" w:rsidRPr="00613AFC" w:rsidRDefault="008A44B1" w:rsidP="00613AFC">
      <w:pPr>
        <w:suppressAutoHyphens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А дети с низким уровнем 18 % (совершенно не владеют навыками составления узора из растительных форм и геометрических фигур, правильно держать карандаш, кисть и пользоваться клеем.) </w:t>
      </w:r>
    </w:p>
    <w:p w14:paraId="7045EF8F" w14:textId="77777777" w:rsidR="008A44B1" w:rsidRPr="00613AFC" w:rsidRDefault="008A44B1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9F2D0A" w14:textId="77777777" w:rsidR="008A44B1" w:rsidRPr="00613AFC" w:rsidRDefault="008A44B1" w:rsidP="00613AFC">
      <w:pPr>
        <w:tabs>
          <w:tab w:val="left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FF313A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 xml:space="preserve">           5. «Физическое развитие.»</w:t>
      </w:r>
    </w:p>
    <w:p w14:paraId="4D6BC742" w14:textId="77777777" w:rsidR="008A44B1" w:rsidRPr="00613AFC" w:rsidRDefault="000412EF" w:rsidP="00613AFC">
      <w:pPr>
        <w:suppressAutoHyphens/>
        <w:spacing w:after="0" w:line="240" w:lineRule="auto"/>
        <w:ind w:left="426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</w:t>
      </w:r>
      <w:r w:rsidR="008A44B1"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>Высокий уровень составил 29 % </w:t>
      </w:r>
      <w:r w:rsidR="008A44B1" w:rsidRPr="00613AF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</w:t>
      </w:r>
      <w:r w:rsidR="008A44B1"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это дети, которые охотно и эмоционально включаются в подвижные игры на прогулках и занятиях, имеют элементарные представления о ценности здоровья, необходимости соблюдения правил гигиены в </w:t>
      </w:r>
      <w:r w:rsidR="008A44B1"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повседневной жизни и стараются следовать им в своей деятельности, умеют ходить и бегать, сохраняя равновесие, изменяя направление движения по желанию или по команде; умеют прыгать в длину с места, катать мяч по заданному направлению, подбрасывать мяч; проявляют положительные эмоции при физической активности, в самостоятельной двигательной деятельности.</w:t>
      </w:r>
    </w:p>
    <w:p w14:paraId="3AC8085E" w14:textId="436D5287" w:rsidR="008A44B1" w:rsidRPr="00613AFC" w:rsidRDefault="008A44B1" w:rsidP="00613AFC">
      <w:pPr>
        <w:suppressAutoHyphens/>
        <w:spacing w:after="0" w:line="240" w:lineRule="auto"/>
        <w:ind w:left="426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Средний уровень составил 53 % </w:t>
      </w:r>
      <w:r w:rsidRPr="00613AF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</w:t>
      </w: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>дети, которые редко обращаются к взрослым за помощью при заболевании или травме. Также стараются соблюдать правила приема пищи, но иногда нуждаются в помощи взрослого. В подвижные игры играют по предложению воспитателя; о ценности здоровья отвечают с помощью наводящих вопросов воспитателя; упражнения в беге, ходьбе, прыжках выполняют, но с некоторыми ошибками, недочетами.</w:t>
      </w:r>
    </w:p>
    <w:p w14:paraId="26F5CC60" w14:textId="51FE4426" w:rsidR="008A44B1" w:rsidRPr="00613AFC" w:rsidRDefault="008A44B1" w:rsidP="00613AFC">
      <w:pPr>
        <w:suppressAutoHyphens/>
        <w:spacing w:after="0" w:line="240" w:lineRule="auto"/>
        <w:ind w:left="426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A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Низкий уровень имеют дети – 18 % (который неохотно включается в подвижные игры; не может ответить о ценности здоровья, даже с помощью наводящих вопросов воспитателя; не умеет пользоваться предметами личной гигиены, умывается только с помощью взрослого.</w:t>
      </w:r>
    </w:p>
    <w:p w14:paraId="5B9EA514" w14:textId="3EAE4AA1" w:rsidR="000412EF" w:rsidRPr="00613AFC" w:rsidRDefault="000412EF" w:rsidP="00613AFC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702FEA65" w14:textId="77777777" w:rsidR="000412EF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      Знания и навыки, полученные детьми в ходе непосредственно образовательной деятельности, необходимо систематически закреплять и продолжать применять в разнообразных видах детской деятельности. Особое внимание следует уделить речевому развитию, использованию многообразных традиционных и нетрадиционных методов работы, позволяющих развивать соответствующие знания, умения и навыки.</w:t>
      </w:r>
    </w:p>
    <w:p w14:paraId="32414903" w14:textId="77777777" w:rsidR="003A25C8" w:rsidRDefault="003A25C8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6F391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25C8">
        <w:rPr>
          <w:rFonts w:ascii="Times New Roman" w:hAnsi="Times New Roman" w:cs="Times New Roman"/>
          <w:b/>
          <w:bCs/>
          <w:sz w:val="24"/>
          <w:szCs w:val="24"/>
        </w:rPr>
        <w:t>Вывод:</w:t>
      </w:r>
    </w:p>
    <w:p w14:paraId="402AF9A3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t xml:space="preserve">Сравнительный анализ результатов мониторинга в начале и в конце 2024-2025 учебного года показывает рост усвоения детьми программного материала, то есть прослеживается положительная динамика развития ребенка по всем образовательным областям. В основном показатели выполнения программы находятся в пределах среднего и выше среднего уровней. Уменьшился процент </w:t>
      </w:r>
      <w:proofErr w:type="gramStart"/>
      <w:r w:rsidRPr="003A25C8">
        <w:rPr>
          <w:rFonts w:ascii="Times New Roman" w:hAnsi="Times New Roman" w:cs="Times New Roman"/>
          <w:sz w:val="24"/>
          <w:szCs w:val="24"/>
        </w:rPr>
        <w:t>воспитанников</w:t>
      </w:r>
      <w:proofErr w:type="gramEnd"/>
      <w:r w:rsidRPr="003A25C8">
        <w:rPr>
          <w:rFonts w:ascii="Times New Roman" w:hAnsi="Times New Roman" w:cs="Times New Roman"/>
          <w:sz w:val="24"/>
          <w:szCs w:val="24"/>
        </w:rPr>
        <w:t xml:space="preserve"> нуждающихся в коррекционной работе. Это означает, что применение в педагогической практике рабочей программы благотворно сказывается на результатах итогового мониторинга. Таким образом, образовательная деятельность в младшей группе реализуется на достаточном уровне. Очевиден положительный результат проделанной работы, знания детей прочные. Дошкольники второй младшей группы способны применять их в повседневной деятельности.</w:t>
      </w:r>
    </w:p>
    <w:p w14:paraId="7379E098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AA1E95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b/>
          <w:bCs/>
          <w:sz w:val="24"/>
          <w:szCs w:val="24"/>
        </w:rPr>
        <w:t>«Физическое развитие»</w:t>
      </w:r>
      <w:r w:rsidRPr="003A25C8">
        <w:rPr>
          <w:rFonts w:ascii="Times New Roman" w:hAnsi="Times New Roman" w:cs="Times New Roman"/>
          <w:sz w:val="24"/>
          <w:szCs w:val="24"/>
        </w:rPr>
        <w:t> </w:t>
      </w:r>
    </w:p>
    <w:p w14:paraId="0A63FB3F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t xml:space="preserve">Хорошо освоен воспитанниками младшей группы, но есть дети, требующие дальнейшей работы педагога. Приобретен опыт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гибкость,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 овладение подвижными играми с правилами; становление целенаправленности и </w:t>
      </w:r>
      <w:proofErr w:type="spellStart"/>
      <w:r w:rsidRPr="003A25C8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3A25C8">
        <w:rPr>
          <w:rFonts w:ascii="Times New Roman" w:hAnsi="Times New Roman" w:cs="Times New Roman"/>
          <w:sz w:val="24"/>
          <w:szCs w:val="24"/>
        </w:rPr>
        <w:t xml:space="preserve">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14:paraId="38AA4D72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  <w:proofErr w:type="gramStart"/>
      <w:r w:rsidRPr="003A25C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A25C8">
        <w:rPr>
          <w:rFonts w:ascii="Times New Roman" w:hAnsi="Times New Roman" w:cs="Times New Roman"/>
          <w:sz w:val="24"/>
          <w:szCs w:val="24"/>
        </w:rPr>
        <w:t xml:space="preserve"> течении следующего учебного года 2025-2026, необходимо уделить внимание закреплению основных навыков ЗОЖ в игровой деятельности, а также с помощью бесед, повысить навыки личной гигиены и опрятности у дошкольников. Необходимо на следующий учебный год приобрести дидактический материал (карточки с беседами) по ЗОЖ.</w:t>
      </w:r>
    </w:p>
    <w:p w14:paraId="7869D2AC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t> </w:t>
      </w:r>
    </w:p>
    <w:p w14:paraId="0EC3FC89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3A25C8">
        <w:rPr>
          <w:rFonts w:ascii="Times New Roman" w:hAnsi="Times New Roman" w:cs="Times New Roman"/>
          <w:b/>
          <w:bCs/>
          <w:sz w:val="24"/>
          <w:szCs w:val="24"/>
        </w:rPr>
        <w:t>«Речевое развитие»</w:t>
      </w:r>
      <w:r w:rsidRPr="003A25C8">
        <w:rPr>
          <w:rFonts w:ascii="Times New Roman" w:hAnsi="Times New Roman" w:cs="Times New Roman"/>
          <w:sz w:val="24"/>
          <w:szCs w:val="24"/>
        </w:rPr>
        <w:t> </w:t>
      </w:r>
    </w:p>
    <w:p w14:paraId="0FBBC48D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t>Анализ показал, что почти все воспитанники младшей группы владеют речью как средством общения и культуры, они сопровождают речью игровые и бытовые действия. Обогащен и пополнен активный словарь; развитие связной, грамматически правильной диалогической речи; развитие речевого творчества; развитие звуковой и интонационной культуры речи, фонематического слуха; на протяжении всего года знакомили с книжной культурой, детской литературой, без существенных пропусков последовательно пересказывают не большие произведения.</w:t>
      </w:r>
    </w:p>
    <w:p w14:paraId="31701237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b/>
          <w:bCs/>
          <w:sz w:val="24"/>
          <w:szCs w:val="24"/>
        </w:rPr>
        <w:t>Задачи:</w:t>
      </w:r>
      <w:r w:rsidRPr="003A25C8">
        <w:rPr>
          <w:rFonts w:ascii="Times New Roman" w:hAnsi="Times New Roman" w:cs="Times New Roman"/>
          <w:sz w:val="24"/>
          <w:szCs w:val="24"/>
        </w:rPr>
        <w:t xml:space="preserve"> Необходимо в следующем учебном году продолжать вести работу по обогащению у них словаря, закреплению умения вести диалоги, монолог, отвечать на вопросы принимать игровые задачи, общаться с взрослыми и сверстниками. Уделять внимание становлению самостоятельности, целенаправленности и </w:t>
      </w:r>
      <w:proofErr w:type="spellStart"/>
      <w:r w:rsidRPr="003A25C8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3A25C8">
        <w:rPr>
          <w:rFonts w:ascii="Times New Roman" w:hAnsi="Times New Roman" w:cs="Times New Roman"/>
          <w:sz w:val="24"/>
          <w:szCs w:val="24"/>
        </w:rPr>
        <w:t xml:space="preserve"> собственных действий. Некоторым детям необходимы занятия с логопедом и дефектологом для коррекции речи.</w:t>
      </w:r>
    </w:p>
    <w:p w14:paraId="33779C47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31089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25C8">
        <w:rPr>
          <w:rFonts w:ascii="Times New Roman" w:hAnsi="Times New Roman" w:cs="Times New Roman"/>
          <w:b/>
          <w:bCs/>
          <w:sz w:val="24"/>
          <w:szCs w:val="24"/>
        </w:rPr>
        <w:t xml:space="preserve"> «Познавательное развитие».</w:t>
      </w:r>
    </w:p>
    <w:p w14:paraId="068E08DA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t>Анализ показал, что материал усвоен в основном у всех детей. У воспитанников младшей группы выявлено развитие интересов, любознательности и познавательной мотивации; сформировались познавательные действия, развитие воображения и творческой активности; воспитанники могут формировать первичные представления о себе, других людях, объектах окружающего мира, о свойствах и отношениях объектов окружающего мира (форме, цвете, размере, материале, количестве, пространстве и времени, движении и покое, причинах и следствиях и др.), о малой родине, об отечественных традициях и праздниках, об особенностях природы.</w:t>
      </w:r>
    </w:p>
    <w:p w14:paraId="11F645B3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A25C8">
        <w:rPr>
          <w:rFonts w:ascii="Times New Roman" w:hAnsi="Times New Roman" w:cs="Times New Roman"/>
          <w:b/>
          <w:bCs/>
          <w:sz w:val="24"/>
          <w:szCs w:val="24"/>
        </w:rPr>
        <w:t>Задачи:</w:t>
      </w:r>
      <w:r w:rsidRPr="003A25C8">
        <w:rPr>
          <w:rFonts w:ascii="Times New Roman" w:hAnsi="Times New Roman" w:cs="Times New Roman"/>
          <w:sz w:val="24"/>
          <w:szCs w:val="24"/>
        </w:rPr>
        <w:t>Необходимо</w:t>
      </w:r>
      <w:proofErr w:type="spellEnd"/>
      <w:proofErr w:type="gramEnd"/>
      <w:r w:rsidRPr="003A25C8">
        <w:rPr>
          <w:rFonts w:ascii="Times New Roman" w:hAnsi="Times New Roman" w:cs="Times New Roman"/>
          <w:sz w:val="24"/>
          <w:szCs w:val="24"/>
        </w:rPr>
        <w:t xml:space="preserve"> в следующем учебном году уделить внимание ознакомлению с окружающим миром (комнатные растения, качество и свойства предметов и сезонным изменениям), с предметным и социальным миром, сенсорных эталонов и элементарных математических представлений (ориентировка в пространстве и времени). Желательно приобрести и расширить в следующем учебном году дидактический материал по познавательному развитию.</w:t>
      </w:r>
    </w:p>
    <w:p w14:paraId="2FDCA7D7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1FA558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t xml:space="preserve"> </w:t>
      </w:r>
      <w:r w:rsidRPr="003A25C8">
        <w:rPr>
          <w:rFonts w:ascii="Times New Roman" w:hAnsi="Times New Roman" w:cs="Times New Roman"/>
          <w:b/>
          <w:bCs/>
          <w:sz w:val="24"/>
          <w:szCs w:val="24"/>
        </w:rPr>
        <w:t>«Социально-Коммуникативное развитие». </w:t>
      </w:r>
    </w:p>
    <w:p w14:paraId="3C16EA53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t xml:space="preserve">Материал освоен дошкольниками в основном уровне выше среднего. На протяжении всего учебного года велась работа по усвоению норм и ценностей, принятые в обществе, включая моральные и нравственные ценности; развитие общения и взаимодействия </w:t>
      </w:r>
      <w:proofErr w:type="spellStart"/>
      <w:r w:rsidRPr="003A25C8">
        <w:rPr>
          <w:rFonts w:ascii="Times New Roman" w:hAnsi="Times New Roman" w:cs="Times New Roman"/>
          <w:sz w:val="24"/>
          <w:szCs w:val="24"/>
        </w:rPr>
        <w:t>ребѐнка</w:t>
      </w:r>
      <w:proofErr w:type="spellEnd"/>
      <w:r w:rsidRPr="003A25C8">
        <w:rPr>
          <w:rFonts w:ascii="Times New Roman" w:hAnsi="Times New Roman" w:cs="Times New Roman"/>
          <w:sz w:val="24"/>
          <w:szCs w:val="24"/>
        </w:rPr>
        <w:t xml:space="preserve"> со взрослыми и сверстниками; становление самостоятельности, целенаправленности и </w:t>
      </w:r>
      <w:proofErr w:type="spellStart"/>
      <w:r w:rsidRPr="003A25C8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3A25C8">
        <w:rPr>
          <w:rFonts w:ascii="Times New Roman" w:hAnsi="Times New Roman" w:cs="Times New Roman"/>
          <w:sz w:val="24"/>
          <w:szCs w:val="24"/>
        </w:rPr>
        <w:t xml:space="preserve">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 сформировались навыки организованного поведения в дет. саду, дома, на улице. Сформированы элементарные представления о том, что хорошо и что плохо, основ безопасного поведения в быту, в природе</w:t>
      </w:r>
      <w:r w:rsidRPr="003A25C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6284552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b/>
          <w:bCs/>
          <w:sz w:val="24"/>
          <w:szCs w:val="24"/>
        </w:rPr>
        <w:t xml:space="preserve"> Задачи: </w:t>
      </w:r>
      <w:proofErr w:type="gramStart"/>
      <w:r w:rsidRPr="003A25C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A25C8">
        <w:rPr>
          <w:rFonts w:ascii="Times New Roman" w:hAnsi="Times New Roman" w:cs="Times New Roman"/>
          <w:sz w:val="24"/>
          <w:szCs w:val="24"/>
        </w:rPr>
        <w:t xml:space="preserve"> следующем учебном году продолжать уделять внимание коммуникативным навыкам детей, умению общаться между собой, уступать друг другу, соблюдать правила поведения в детском саду, повышать знания о безопасности на дороге, в быту, в природе. Проводить индивидуальные, коллективные беседы, рассматривать иллюстрации о правилах поведения, разбирать проблемные ситуации.</w:t>
      </w:r>
    </w:p>
    <w:p w14:paraId="61F84C74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99ED0A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t xml:space="preserve"> </w:t>
      </w:r>
      <w:r w:rsidRPr="003A25C8">
        <w:rPr>
          <w:rFonts w:ascii="Times New Roman" w:hAnsi="Times New Roman" w:cs="Times New Roman"/>
          <w:b/>
          <w:bCs/>
          <w:sz w:val="24"/>
          <w:szCs w:val="24"/>
        </w:rPr>
        <w:t>«Художественно-эстетическое развитие».</w:t>
      </w:r>
    </w:p>
    <w:p w14:paraId="65274583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t xml:space="preserve">В течение всего учебного года развивали у воспитанников предпосылки ценностно-смыслового восприятия и понимания произведений искусства(словесного, музыкального, </w:t>
      </w:r>
      <w:r w:rsidRPr="003A25C8">
        <w:rPr>
          <w:rFonts w:ascii="Times New Roman" w:hAnsi="Times New Roman" w:cs="Times New Roman"/>
          <w:sz w:val="24"/>
          <w:szCs w:val="24"/>
        </w:rPr>
        <w:lastRenderedPageBreak/>
        <w:t xml:space="preserve">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др.). </w:t>
      </w:r>
    </w:p>
    <w:p w14:paraId="2EA2AB3A" w14:textId="77777777" w:rsidR="003A25C8" w:rsidRPr="003A25C8" w:rsidRDefault="003A25C8" w:rsidP="003A2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  <w:proofErr w:type="gramStart"/>
      <w:r w:rsidRPr="003A25C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A25C8">
        <w:rPr>
          <w:rFonts w:ascii="Times New Roman" w:hAnsi="Times New Roman" w:cs="Times New Roman"/>
          <w:sz w:val="24"/>
          <w:szCs w:val="24"/>
        </w:rPr>
        <w:t xml:space="preserve"> следующем учебном году необходимо продолжать индивидуальную работу по формированию, умений и навыков по изобразительной деятельности, совершенствовать технику рисования, лепки, аппликации, развивать творческие способности воспитанников. Предложить родителям в свободное время закреплять умения детей различать цвета.</w:t>
      </w:r>
    </w:p>
    <w:p w14:paraId="0D9AC27F" w14:textId="77777777" w:rsidR="003A25C8" w:rsidRPr="00613AFC" w:rsidRDefault="003A25C8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4027BD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>8.Анализ результатов профессионального развития воспитателя.</w:t>
      </w:r>
    </w:p>
    <w:p w14:paraId="2D417206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3AFC">
        <w:rPr>
          <w:rFonts w:ascii="Times New Roman" w:hAnsi="Times New Roman" w:cs="Times New Roman"/>
          <w:b/>
          <w:bCs/>
          <w:sz w:val="24"/>
          <w:szCs w:val="24"/>
        </w:rPr>
        <w:t>Работа по повышению квалификации воспитателя:</w:t>
      </w:r>
    </w:p>
    <w:p w14:paraId="42C02D77" w14:textId="564ACEAB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1.Семинар: «Содействие развитию исполнительных функций у ребенка </w:t>
      </w:r>
      <w:r w:rsidR="008A44B1" w:rsidRPr="00613AFC">
        <w:rPr>
          <w:rFonts w:ascii="Times New Roman" w:hAnsi="Times New Roman" w:cs="Times New Roman"/>
          <w:sz w:val="24"/>
          <w:szCs w:val="24"/>
        </w:rPr>
        <w:t>младшего</w:t>
      </w:r>
      <w:r w:rsidRPr="00613AFC">
        <w:rPr>
          <w:rFonts w:ascii="Times New Roman" w:hAnsi="Times New Roman" w:cs="Times New Roman"/>
          <w:sz w:val="24"/>
          <w:szCs w:val="24"/>
        </w:rPr>
        <w:t xml:space="preserve"> возраста».</w:t>
      </w:r>
    </w:p>
    <w:p w14:paraId="619D0D8A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 xml:space="preserve">2. Вебинар: «Особенности построения </w:t>
      </w:r>
      <w:proofErr w:type="gramStart"/>
      <w:r w:rsidRPr="00613AFC">
        <w:rPr>
          <w:rFonts w:ascii="Times New Roman" w:hAnsi="Times New Roman" w:cs="Times New Roman"/>
          <w:sz w:val="24"/>
          <w:szCs w:val="24"/>
        </w:rPr>
        <w:t>индивидуального образовательного маршрута</w:t>
      </w:r>
      <w:proofErr w:type="gramEnd"/>
      <w:r w:rsidRPr="00613AFC">
        <w:rPr>
          <w:rFonts w:ascii="Times New Roman" w:hAnsi="Times New Roman" w:cs="Times New Roman"/>
          <w:sz w:val="24"/>
          <w:szCs w:val="24"/>
        </w:rPr>
        <w:t xml:space="preserve"> обучающегося с РАС в образовательной организации.»</w:t>
      </w:r>
    </w:p>
    <w:p w14:paraId="611D42C5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>3. Вебинар: «Тьюторское сопровождение ребенка с РАС. Дошкольный и школьный уровень».</w:t>
      </w:r>
    </w:p>
    <w:p w14:paraId="3A975F07" w14:textId="77777777" w:rsidR="000412EF" w:rsidRPr="00613AFC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>4. Всероссийский онлайн-конкурс «30 лет Конституции России-проверь себя!»</w:t>
      </w:r>
    </w:p>
    <w:p w14:paraId="13241BCA" w14:textId="5291E10A" w:rsidR="000412EF" w:rsidRPr="003A25C8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AFC">
        <w:rPr>
          <w:rFonts w:ascii="Times New Roman" w:hAnsi="Times New Roman" w:cs="Times New Roman"/>
          <w:sz w:val="24"/>
          <w:szCs w:val="24"/>
        </w:rPr>
        <w:t>5. Курс повышения квалификации ДЕМОГРАФИЯ «Воспитатель в системе современного дошкольного образования».</w:t>
      </w:r>
    </w:p>
    <w:p w14:paraId="6B4ACCE0" w14:textId="77777777" w:rsidR="000412EF" w:rsidRPr="003A25C8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t> </w:t>
      </w:r>
    </w:p>
    <w:p w14:paraId="2FA2ABEE" w14:textId="7B28A3F9" w:rsidR="000412EF" w:rsidRPr="003A25C8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25C8">
        <w:rPr>
          <w:rFonts w:ascii="Times New Roman" w:hAnsi="Times New Roman" w:cs="Times New Roman"/>
          <w:b/>
          <w:bCs/>
          <w:sz w:val="24"/>
          <w:szCs w:val="24"/>
        </w:rPr>
        <w:t xml:space="preserve">С учетом успехов и проблем, возникших в минувшем учебном году намечены следующие задачи на </w:t>
      </w:r>
      <w:r w:rsidR="003A25C8" w:rsidRPr="003A25C8">
        <w:rPr>
          <w:rFonts w:ascii="Times New Roman" w:hAnsi="Times New Roman" w:cs="Times New Roman"/>
          <w:b/>
          <w:bCs/>
          <w:sz w:val="24"/>
          <w:szCs w:val="24"/>
        </w:rPr>
        <w:t>2025-2026</w:t>
      </w:r>
      <w:r w:rsidRPr="003A25C8"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год:</w:t>
      </w:r>
    </w:p>
    <w:p w14:paraId="0EAA9B5C" w14:textId="77777777" w:rsidR="000412EF" w:rsidRPr="003A25C8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t>- обеспечение эмоционального благополучия детей;</w:t>
      </w:r>
    </w:p>
    <w:p w14:paraId="4216E05A" w14:textId="77777777" w:rsidR="000412EF" w:rsidRPr="003A25C8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t>- создание условий для формирования доброжелательного и внимательного отношения детей к другим людям;</w:t>
      </w:r>
    </w:p>
    <w:p w14:paraId="02A9C4ED" w14:textId="77777777" w:rsidR="000412EF" w:rsidRPr="003A25C8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t>- развитие детских способностей, формирующихся в разных видах деятельности;</w:t>
      </w:r>
    </w:p>
    <w:p w14:paraId="45F45E9C" w14:textId="77777777" w:rsidR="000412EF" w:rsidRPr="003A25C8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t>-совершенствование работы по взаимодействию с родителями;</w:t>
      </w:r>
    </w:p>
    <w:p w14:paraId="4ADE6E73" w14:textId="77777777" w:rsidR="000412EF" w:rsidRPr="003A25C8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t>- продолжение совершенствования предметно-пространственной развивающей среды в соответствии с ФГОС;</w:t>
      </w:r>
    </w:p>
    <w:p w14:paraId="52401236" w14:textId="67AF7CEC" w:rsidR="000412EF" w:rsidRPr="003A25C8" w:rsidRDefault="000412EF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5C8">
        <w:rPr>
          <w:rFonts w:ascii="Times New Roman" w:hAnsi="Times New Roman" w:cs="Times New Roman"/>
          <w:sz w:val="24"/>
          <w:szCs w:val="24"/>
        </w:rPr>
        <w:t>- повышение уровня педагогического мастерства путем самообразования, обмена опытом работы, участия в мероприятиях (семинары</w:t>
      </w:r>
      <w:r w:rsidR="003A25C8">
        <w:rPr>
          <w:rFonts w:ascii="Times New Roman" w:hAnsi="Times New Roman" w:cs="Times New Roman"/>
          <w:sz w:val="24"/>
          <w:szCs w:val="24"/>
        </w:rPr>
        <w:t>, практикумы, мастер-классы).</w:t>
      </w:r>
      <w:bookmarkStart w:id="1" w:name="_GoBack"/>
      <w:bookmarkEnd w:id="1"/>
    </w:p>
    <w:p w14:paraId="68646A86" w14:textId="77777777" w:rsidR="009E0486" w:rsidRPr="00613AFC" w:rsidRDefault="009E0486" w:rsidP="00613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E0486" w:rsidRPr="00613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4C656B"/>
    <w:multiLevelType w:val="multilevel"/>
    <w:tmpl w:val="11EE5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A51E1C"/>
    <w:multiLevelType w:val="multilevel"/>
    <w:tmpl w:val="C42AF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7A2419"/>
    <w:multiLevelType w:val="multilevel"/>
    <w:tmpl w:val="14A2D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88583E"/>
    <w:multiLevelType w:val="hybridMultilevel"/>
    <w:tmpl w:val="5120BAE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718E7"/>
    <w:multiLevelType w:val="multilevel"/>
    <w:tmpl w:val="0950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9762E"/>
    <w:multiLevelType w:val="multilevel"/>
    <w:tmpl w:val="3CC82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9A0"/>
    <w:rsid w:val="00005443"/>
    <w:rsid w:val="000412EF"/>
    <w:rsid w:val="0016465A"/>
    <w:rsid w:val="00193C0E"/>
    <w:rsid w:val="002B598F"/>
    <w:rsid w:val="00346644"/>
    <w:rsid w:val="003A25C8"/>
    <w:rsid w:val="003D0F85"/>
    <w:rsid w:val="00491C37"/>
    <w:rsid w:val="004A67A8"/>
    <w:rsid w:val="004B7A6F"/>
    <w:rsid w:val="005609A0"/>
    <w:rsid w:val="00583F8E"/>
    <w:rsid w:val="005F7333"/>
    <w:rsid w:val="00613AFC"/>
    <w:rsid w:val="0063017A"/>
    <w:rsid w:val="006C4822"/>
    <w:rsid w:val="007D322F"/>
    <w:rsid w:val="007F1E52"/>
    <w:rsid w:val="008A2BDB"/>
    <w:rsid w:val="008A44B1"/>
    <w:rsid w:val="009E0486"/>
    <w:rsid w:val="009E265F"/>
    <w:rsid w:val="00B8080F"/>
    <w:rsid w:val="00C55CFE"/>
    <w:rsid w:val="00C75B5A"/>
    <w:rsid w:val="00CD37F7"/>
    <w:rsid w:val="00D56FC4"/>
    <w:rsid w:val="00DB3D52"/>
    <w:rsid w:val="00F37873"/>
    <w:rsid w:val="00F7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63E2"/>
  <w15:chartTrackingRefBased/>
  <w15:docId w15:val="{E8663DCE-6A90-44D4-9677-52E5B4A90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09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0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9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09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09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09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09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09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09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9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09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09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09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09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09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09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09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09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09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60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09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09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09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09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09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09A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09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09A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09A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41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2B598F"/>
    <w:rPr>
      <w:rFonts w:ascii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5F733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F73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893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168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1932">
              <w:marLeft w:val="6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4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99837">
                      <w:marLeft w:val="0"/>
                      <w:marRight w:val="0"/>
                      <w:marTop w:val="420"/>
                      <w:marBottom w:val="570"/>
                      <w:divBdr>
                        <w:top w:val="single" w:sz="6" w:space="21" w:color="C4E4C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94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1" w:color="C4E4C6"/>
                            <w:left w:val="single" w:sz="6" w:space="21" w:color="C4E4C6"/>
                            <w:bottom w:val="single" w:sz="6" w:space="21" w:color="C4E4C6"/>
                            <w:right w:val="single" w:sz="6" w:space="21" w:color="C4E4C6"/>
                          </w:divBdr>
                          <w:divsChild>
                            <w:div w:id="198385202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79919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82931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21029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3023367">
                      <w:marLeft w:val="-570"/>
                      <w:marRight w:val="-570"/>
                      <w:marTop w:val="5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431250">
                      <w:marLeft w:val="0"/>
                      <w:marRight w:val="0"/>
                      <w:marTop w:val="570"/>
                      <w:marBottom w:val="5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85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281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44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5834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665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561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2782898">
                      <w:marLeft w:val="-570"/>
                      <w:marRight w:val="-570"/>
                      <w:marTop w:val="570"/>
                      <w:marBottom w:val="5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04252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952375">
                      <w:marLeft w:val="0"/>
                      <w:marRight w:val="0"/>
                      <w:marTop w:val="570"/>
                      <w:marBottom w:val="5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8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138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0555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46901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690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1722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941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292608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63005">
                              <w:marLeft w:val="-570"/>
                              <w:marRight w:val="-570"/>
                              <w:marTop w:val="5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882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3150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109854">
                                  <w:marLeft w:val="0"/>
                                  <w:marRight w:val="0"/>
                                  <w:marTop w:val="420"/>
                                  <w:marBottom w:val="420"/>
                                  <w:divBdr>
                                    <w:top w:val="single" w:sz="6" w:space="21" w:color="C4E4C6"/>
                                    <w:left w:val="none" w:sz="0" w:space="0" w:color="auto"/>
                                    <w:bottom w:val="single" w:sz="6" w:space="21" w:color="C4E4C6"/>
                                    <w:right w:val="none" w:sz="0" w:space="0" w:color="auto"/>
                                  </w:divBdr>
                                </w:div>
                                <w:div w:id="728305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591732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C4E4C6"/>
                                        <w:right w:val="none" w:sz="0" w:space="0" w:color="auto"/>
                                      </w:divBdr>
                                      <w:divsChild>
                                        <w:div w:id="307831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995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1" w:color="C4E4C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650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5830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3999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0062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0040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47520270">
                                              <w:marLeft w:val="0"/>
                                              <w:marRight w:val="0"/>
                                              <w:marTop w:val="27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42482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C4E4C6"/>
                                        <w:right w:val="none" w:sz="0" w:space="0" w:color="auto"/>
                                      </w:divBdr>
                                      <w:divsChild>
                                        <w:div w:id="668216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1" w:color="C4E4C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089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629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3134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8842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2112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0825842">
                                              <w:marLeft w:val="0"/>
                                              <w:marRight w:val="0"/>
                                              <w:marTop w:val="27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1835290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C4E4C6"/>
                                        <w:right w:val="none" w:sz="0" w:space="0" w:color="auto"/>
                                      </w:divBdr>
                                      <w:divsChild>
                                        <w:div w:id="114760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132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1" w:color="C4E4C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542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944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5520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8201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8007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9718056">
                                              <w:marLeft w:val="0"/>
                                              <w:marRight w:val="0"/>
                                              <w:marTop w:val="27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65576951">
                  <w:marLeft w:val="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722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FF9800"/>
                        <w:right w:val="none" w:sz="0" w:space="0" w:color="auto"/>
                      </w:divBdr>
                    </w:div>
                    <w:div w:id="64011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5601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64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11" w:color="DDECF1"/>
                              </w:divBdr>
                              <w:divsChild>
                                <w:div w:id="108056563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419650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22655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279334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561712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269837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57425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0885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42109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209777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406594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288287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770110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418938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09732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99520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4816">
              <w:marLeft w:val="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83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5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08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04710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557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670923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472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31267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976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010549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4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064844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56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397327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122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013985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04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979757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76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369396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78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5242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328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757221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526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13161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819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865871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00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232875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04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287467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71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45536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569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730406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97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925444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76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311588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31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966647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963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93109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010397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824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270616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54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206674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8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940355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7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780163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5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278065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56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95329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180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091756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673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013315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27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993520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516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96127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911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196869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970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959214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666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340707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35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475943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67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983210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21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594983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98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850785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76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308271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61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755472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381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252580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8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839039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048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033609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09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036850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734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157494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14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903445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52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36571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2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9" w:color="CBE8FF"/>
                <w:right w:val="none" w:sz="0" w:space="0" w:color="auto"/>
              </w:divBdr>
              <w:divsChild>
                <w:div w:id="98744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61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6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0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458152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4428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09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235560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969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882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4508785">
              <w:marLeft w:val="0"/>
              <w:marRight w:val="0"/>
              <w:marTop w:val="5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0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4459">
                      <w:marLeft w:val="0"/>
                      <w:marRight w:val="0"/>
                      <w:marTop w:val="225"/>
                      <w:marBottom w:val="0"/>
                      <w:divBdr>
                        <w:top w:val="single" w:sz="6" w:space="11" w:color="CBE8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362693">
                          <w:marLeft w:val="-75"/>
                          <w:marRight w:val="-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750636">
                              <w:marLeft w:val="0"/>
                              <w:marRight w:val="-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542517">
                              <w:marLeft w:val="0"/>
                              <w:marRight w:val="-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185003">
                              <w:marLeft w:val="0"/>
                              <w:marRight w:val="-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389767">
                          <w:marLeft w:val="43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221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5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8445173">
          <w:marLeft w:val="0"/>
          <w:marRight w:val="0"/>
          <w:marTop w:val="0"/>
          <w:marBottom w:val="0"/>
          <w:divBdr>
            <w:top w:val="single" w:sz="6" w:space="30" w:color="CBE8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05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58282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1040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78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412225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761360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1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70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57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03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108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31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268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242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020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26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852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551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5839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9167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4807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207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96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6605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401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7827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9153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68149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18864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5619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43251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6230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3663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73277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8197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10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59863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4207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7370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5756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0664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72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8069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4652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6200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1897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2581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7983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61605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8710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188984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800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88679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0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93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38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54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56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417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094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08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914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797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753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388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8273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7503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7042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445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8830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752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6359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5869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4290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317239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1123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0762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33322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0794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523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19654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5926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1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37319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3248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5239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384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4911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0929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8509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932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0988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2017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115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7153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15769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1400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8326771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8992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48149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9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439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19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3620">
              <w:marLeft w:val="6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12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141209">
                      <w:marLeft w:val="0"/>
                      <w:marRight w:val="0"/>
                      <w:marTop w:val="420"/>
                      <w:marBottom w:val="570"/>
                      <w:divBdr>
                        <w:top w:val="single" w:sz="6" w:space="21" w:color="C4E4C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30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1" w:color="C4E4C6"/>
                            <w:left w:val="single" w:sz="6" w:space="21" w:color="C4E4C6"/>
                            <w:bottom w:val="single" w:sz="6" w:space="21" w:color="C4E4C6"/>
                            <w:right w:val="single" w:sz="6" w:space="21" w:color="C4E4C6"/>
                          </w:divBdr>
                          <w:divsChild>
                            <w:div w:id="110515274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241530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84464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099407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73264">
                      <w:marLeft w:val="-570"/>
                      <w:marRight w:val="-570"/>
                      <w:marTop w:val="5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881125">
                      <w:marLeft w:val="0"/>
                      <w:marRight w:val="0"/>
                      <w:marTop w:val="570"/>
                      <w:marBottom w:val="5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90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103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863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32685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0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3250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5581099">
                      <w:marLeft w:val="-570"/>
                      <w:marRight w:val="-570"/>
                      <w:marTop w:val="570"/>
                      <w:marBottom w:val="5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35266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616355">
                      <w:marLeft w:val="0"/>
                      <w:marRight w:val="0"/>
                      <w:marTop w:val="570"/>
                      <w:marBottom w:val="5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588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64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88435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946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6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176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131607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604593">
                              <w:marLeft w:val="-570"/>
                              <w:marRight w:val="-570"/>
                              <w:marTop w:val="5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1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172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255053">
                                  <w:marLeft w:val="0"/>
                                  <w:marRight w:val="0"/>
                                  <w:marTop w:val="420"/>
                                  <w:marBottom w:val="420"/>
                                  <w:divBdr>
                                    <w:top w:val="single" w:sz="6" w:space="21" w:color="C4E4C6"/>
                                    <w:left w:val="none" w:sz="0" w:space="0" w:color="auto"/>
                                    <w:bottom w:val="single" w:sz="6" w:space="21" w:color="C4E4C6"/>
                                    <w:right w:val="none" w:sz="0" w:space="0" w:color="auto"/>
                                  </w:divBdr>
                                </w:div>
                                <w:div w:id="86895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202118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C4E4C6"/>
                                        <w:right w:val="none" w:sz="0" w:space="0" w:color="auto"/>
                                      </w:divBdr>
                                      <w:divsChild>
                                        <w:div w:id="161745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762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1" w:color="C4E4C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747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827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8393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577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8186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62375156">
                                              <w:marLeft w:val="0"/>
                                              <w:marRight w:val="0"/>
                                              <w:marTop w:val="27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3957604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C4E4C6"/>
                                        <w:right w:val="none" w:sz="0" w:space="0" w:color="auto"/>
                                      </w:divBdr>
                                      <w:divsChild>
                                        <w:div w:id="203638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579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1" w:color="C4E4C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0944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720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1814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01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1766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88063244">
                                              <w:marLeft w:val="0"/>
                                              <w:marRight w:val="0"/>
                                              <w:marTop w:val="27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0976709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C4E4C6"/>
                                        <w:right w:val="none" w:sz="0" w:space="0" w:color="auto"/>
                                      </w:divBdr>
                                      <w:divsChild>
                                        <w:div w:id="196740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3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1" w:color="C4E4C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523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7867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337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4245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4425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42138549">
                                              <w:marLeft w:val="0"/>
                                              <w:marRight w:val="0"/>
                                              <w:marTop w:val="27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39635693">
                  <w:marLeft w:val="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767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FF9800"/>
                        <w:right w:val="none" w:sz="0" w:space="0" w:color="auto"/>
                      </w:divBdr>
                    </w:div>
                    <w:div w:id="24176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44919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083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11" w:color="DDECF1"/>
                              </w:divBdr>
                              <w:divsChild>
                                <w:div w:id="127035123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513349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269353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65785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607773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782147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104834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8018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61048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53261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483923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452163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199443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871752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281002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02318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14921">
              <w:marLeft w:val="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46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8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49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58952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026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154521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014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17835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106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7666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982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073647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58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598719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46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433090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226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250812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83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16370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07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839116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45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00552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86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948758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77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16352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15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295268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4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49390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31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149964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8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834893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33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536267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06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815254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4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771539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364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833940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54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453483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275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272642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514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994941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03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268119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97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484829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29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69065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434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677820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222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130465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020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386243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318616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926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164947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48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617386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706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15707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51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76239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58736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57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421974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88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57573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30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127574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747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2457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200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941653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747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048481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24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666681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208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291589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690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209071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25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200916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1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57774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436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993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9" w:color="CBE8FF"/>
                <w:right w:val="none" w:sz="0" w:space="0" w:color="auto"/>
              </w:divBdr>
              <w:divsChild>
                <w:div w:id="11598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41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27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70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327016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43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16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294611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562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957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1752916">
              <w:marLeft w:val="0"/>
              <w:marRight w:val="0"/>
              <w:marTop w:val="5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5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291016">
                      <w:marLeft w:val="0"/>
                      <w:marRight w:val="0"/>
                      <w:marTop w:val="225"/>
                      <w:marBottom w:val="0"/>
                      <w:divBdr>
                        <w:top w:val="single" w:sz="6" w:space="11" w:color="CBE8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678032">
                          <w:marLeft w:val="-75"/>
                          <w:marRight w:val="-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09685">
                              <w:marLeft w:val="0"/>
                              <w:marRight w:val="-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532626">
                              <w:marLeft w:val="0"/>
                              <w:marRight w:val="-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608374">
                              <w:marLeft w:val="0"/>
                              <w:marRight w:val="-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5406848">
                          <w:marLeft w:val="43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98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19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9377191">
          <w:marLeft w:val="0"/>
          <w:marRight w:val="0"/>
          <w:marTop w:val="0"/>
          <w:marBottom w:val="0"/>
          <w:divBdr>
            <w:top w:val="single" w:sz="6" w:space="30" w:color="CBE8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391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15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7424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54860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004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22778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444338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48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4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11</Pages>
  <Words>4636</Words>
  <Characters>26430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Ташкенов</dc:creator>
  <cp:keywords/>
  <dc:description/>
  <cp:lastModifiedBy>Admin</cp:lastModifiedBy>
  <cp:revision>16</cp:revision>
  <dcterms:created xsi:type="dcterms:W3CDTF">2025-05-15T08:50:00Z</dcterms:created>
  <dcterms:modified xsi:type="dcterms:W3CDTF">2026-09-21T04:53:00Z</dcterms:modified>
</cp:coreProperties>
</file>